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9226AF" w14:textId="77777777" w:rsidR="00D92513" w:rsidRDefault="00D92513" w:rsidP="00113625">
      <w:pPr>
        <w:ind w:hanging="142"/>
        <w:rPr>
          <w:rFonts w:cstheme="minorHAnsi"/>
          <w:noProof/>
          <w:color w:val="000000"/>
          <w:lang w:eastAsia="en-GB"/>
        </w:rPr>
      </w:pPr>
    </w:p>
    <w:p w14:paraId="25362270" w14:textId="77777777" w:rsidR="00D92513" w:rsidRDefault="00D92513" w:rsidP="00113625">
      <w:pPr>
        <w:ind w:hanging="142"/>
        <w:rPr>
          <w:rFonts w:cstheme="minorHAnsi"/>
          <w:noProof/>
          <w:color w:val="000000"/>
          <w:lang w:eastAsia="en-GB"/>
        </w:rPr>
      </w:pPr>
    </w:p>
    <w:p w14:paraId="661029C9" w14:textId="77777777" w:rsidR="00D92513" w:rsidRDefault="00D92513" w:rsidP="00113625">
      <w:pPr>
        <w:ind w:hanging="142"/>
        <w:rPr>
          <w:rFonts w:cstheme="minorHAnsi"/>
          <w:noProof/>
          <w:color w:val="000000"/>
          <w:lang w:eastAsia="en-GB"/>
        </w:rPr>
      </w:pPr>
    </w:p>
    <w:p w14:paraId="43D5B16A" w14:textId="28D3F2A3" w:rsidR="00113625" w:rsidRPr="00113625" w:rsidRDefault="00D92513" w:rsidP="00113625">
      <w:pPr>
        <w:ind w:hanging="142"/>
        <w:rPr>
          <w:rFonts w:cstheme="minorHAnsi"/>
          <w:noProof/>
          <w:color w:val="000000"/>
          <w:lang w:eastAsia="en-GB"/>
        </w:rPr>
      </w:pPr>
      <w:r w:rsidRPr="00BD5553">
        <w:rPr>
          <w:rFonts w:ascii="Arial" w:hAnsi="Arial" w:cs="Arial"/>
          <w:b/>
          <w:noProof/>
          <w:sz w:val="32"/>
          <w:szCs w:val="20"/>
        </w:rPr>
        <w:drawing>
          <wp:anchor distT="0" distB="0" distL="114300" distR="114300" simplePos="0" relativeHeight="251659264" behindDoc="1" locked="0" layoutInCell="1" allowOverlap="1" wp14:anchorId="67B1A76C" wp14:editId="2570D977">
            <wp:simplePos x="0" y="0"/>
            <wp:positionH relativeFrom="margin">
              <wp:posOffset>0</wp:posOffset>
            </wp:positionH>
            <wp:positionV relativeFrom="page">
              <wp:posOffset>914400</wp:posOffset>
            </wp:positionV>
            <wp:extent cx="1274568" cy="744279"/>
            <wp:effectExtent l="0" t="0" r="190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74568" cy="744279"/>
                    </a:xfrm>
                    <a:prstGeom prst="rect">
                      <a:avLst/>
                    </a:prstGeom>
                    <a:noFill/>
                  </pic:spPr>
                </pic:pic>
              </a:graphicData>
            </a:graphic>
            <wp14:sizeRelH relativeFrom="page">
              <wp14:pctWidth>0</wp14:pctWidth>
            </wp14:sizeRelH>
            <wp14:sizeRelV relativeFrom="page">
              <wp14:pctHeight>0</wp14:pctHeight>
            </wp14:sizeRelV>
          </wp:anchor>
        </w:drawing>
      </w:r>
    </w:p>
    <w:p w14:paraId="492EC457" w14:textId="17CEE099" w:rsidR="00D92513" w:rsidRPr="003B43A1" w:rsidRDefault="00124F5A" w:rsidP="003B43A1">
      <w:pPr>
        <w:spacing w:before="240" w:line="276" w:lineRule="auto"/>
        <w:rPr>
          <w:rFonts w:ascii="Arial" w:hAnsi="Arial" w:cs="Arial"/>
          <w:b/>
        </w:rPr>
      </w:pPr>
      <w:r w:rsidRPr="003B43A1">
        <w:rPr>
          <w:rFonts w:ascii="Arial" w:hAnsi="Arial" w:cs="Arial"/>
          <w:b/>
        </w:rPr>
        <w:t>Assumption Change Control Sheet</w:t>
      </w:r>
    </w:p>
    <w:tbl>
      <w:tblPr>
        <w:tblStyle w:val="TableGrid"/>
        <w:tblW w:w="9209" w:type="dxa"/>
        <w:tblLook w:val="04A0" w:firstRow="1" w:lastRow="0" w:firstColumn="1" w:lastColumn="0" w:noHBand="0" w:noVBand="1"/>
      </w:tblPr>
      <w:tblGrid>
        <w:gridCol w:w="3003"/>
        <w:gridCol w:w="6206"/>
      </w:tblGrid>
      <w:tr w:rsidR="00C202E7" w14:paraId="2E3CF40E" w14:textId="77777777" w:rsidTr="00C202E7">
        <w:tc>
          <w:tcPr>
            <w:tcW w:w="3003" w:type="dxa"/>
          </w:tcPr>
          <w:p w14:paraId="344D4C43" w14:textId="77777777" w:rsidR="00C202E7" w:rsidRPr="00C202E7" w:rsidRDefault="00C202E7" w:rsidP="00007E9F">
            <w:pPr>
              <w:rPr>
                <w:rFonts w:ascii="Arial" w:hAnsi="Arial" w:cs="Arial"/>
                <w:b/>
              </w:rPr>
            </w:pPr>
            <w:r w:rsidRPr="00C202E7">
              <w:rPr>
                <w:rFonts w:ascii="Arial" w:hAnsi="Arial" w:cs="Arial"/>
                <w:b/>
              </w:rPr>
              <w:t>Test</w:t>
            </w:r>
          </w:p>
        </w:tc>
        <w:tc>
          <w:tcPr>
            <w:tcW w:w="6206" w:type="dxa"/>
          </w:tcPr>
          <w:p w14:paraId="14738188" w14:textId="749000E5" w:rsidR="00C202E7" w:rsidRDefault="00BA5303" w:rsidP="00007E9F">
            <w:pPr>
              <w:rPr>
                <w:rFonts w:ascii="Arial" w:hAnsi="Arial" w:cs="Arial"/>
              </w:rPr>
            </w:pPr>
            <w:r>
              <w:rPr>
                <w:rFonts w:ascii="Arial" w:hAnsi="Arial" w:cs="Arial"/>
              </w:rPr>
              <w:t>5a, 5b.</w:t>
            </w:r>
            <w:r w:rsidR="00427422">
              <w:rPr>
                <w:rFonts w:ascii="Arial" w:hAnsi="Arial" w:cs="Arial"/>
              </w:rPr>
              <w:t xml:space="preserve"> DHW response time</w:t>
            </w:r>
          </w:p>
        </w:tc>
      </w:tr>
      <w:tr w:rsidR="00C202E7" w14:paraId="2F419B0C" w14:textId="77777777" w:rsidTr="00C202E7">
        <w:tc>
          <w:tcPr>
            <w:tcW w:w="3003" w:type="dxa"/>
          </w:tcPr>
          <w:p w14:paraId="736B9905" w14:textId="77777777" w:rsidR="00C202E7" w:rsidRPr="00C202E7" w:rsidRDefault="00C202E7" w:rsidP="00007E9F">
            <w:pPr>
              <w:rPr>
                <w:rFonts w:ascii="Arial" w:hAnsi="Arial" w:cs="Arial"/>
                <w:b/>
              </w:rPr>
            </w:pPr>
            <w:r w:rsidRPr="00C202E7">
              <w:rPr>
                <w:rFonts w:ascii="Arial" w:hAnsi="Arial" w:cs="Arial"/>
                <w:b/>
              </w:rPr>
              <w:t>Assumption</w:t>
            </w:r>
          </w:p>
        </w:tc>
        <w:tc>
          <w:tcPr>
            <w:tcW w:w="6206" w:type="dxa"/>
          </w:tcPr>
          <w:p w14:paraId="01DA5027" w14:textId="480973B6" w:rsidR="00C202E7" w:rsidRDefault="00BA5303" w:rsidP="00007E9F">
            <w:pPr>
              <w:rPr>
                <w:rFonts w:ascii="Arial" w:hAnsi="Arial" w:cs="Arial"/>
              </w:rPr>
            </w:pPr>
            <w:r>
              <w:rPr>
                <w:rFonts w:ascii="Arial" w:hAnsi="Arial" w:cs="Arial"/>
              </w:rPr>
              <w:t>31. DHW flow rate</w:t>
            </w:r>
          </w:p>
        </w:tc>
      </w:tr>
    </w:tbl>
    <w:p w14:paraId="02E5DBA7" w14:textId="77777777" w:rsidR="00124F5A" w:rsidRDefault="00124F5A" w:rsidP="00007E9F">
      <w:pPr>
        <w:rPr>
          <w:rFonts w:ascii="Arial" w:hAnsi="Arial" w:cs="Arial"/>
        </w:rPr>
      </w:pPr>
    </w:p>
    <w:tbl>
      <w:tblPr>
        <w:tblStyle w:val="TableGrid"/>
        <w:tblW w:w="9209" w:type="dxa"/>
        <w:tblLook w:val="04A0" w:firstRow="1" w:lastRow="0" w:firstColumn="1" w:lastColumn="0" w:noHBand="0" w:noVBand="1"/>
      </w:tblPr>
      <w:tblGrid>
        <w:gridCol w:w="3003"/>
        <w:gridCol w:w="6206"/>
      </w:tblGrid>
      <w:tr w:rsidR="00C202E7" w14:paraId="630E1BE3" w14:textId="77777777" w:rsidTr="00C202E7">
        <w:tc>
          <w:tcPr>
            <w:tcW w:w="3003" w:type="dxa"/>
          </w:tcPr>
          <w:p w14:paraId="47285A4D" w14:textId="77777777" w:rsidR="00C202E7" w:rsidRDefault="00C202E7" w:rsidP="00A34020">
            <w:pPr>
              <w:rPr>
                <w:rFonts w:ascii="Arial" w:hAnsi="Arial" w:cs="Arial"/>
              </w:rPr>
            </w:pPr>
            <w:bookmarkStart w:id="0" w:name="_Hlk10712965"/>
            <w:r>
              <w:rPr>
                <w:rFonts w:ascii="Arial" w:hAnsi="Arial" w:cs="Arial"/>
              </w:rPr>
              <w:t>Change Originator</w:t>
            </w:r>
          </w:p>
        </w:tc>
        <w:tc>
          <w:tcPr>
            <w:tcW w:w="6206" w:type="dxa"/>
          </w:tcPr>
          <w:p w14:paraId="721D247F" w14:textId="1FF4060A" w:rsidR="00C202E7" w:rsidRDefault="00B26087" w:rsidP="00A34020">
            <w:pPr>
              <w:rPr>
                <w:rFonts w:ascii="Arial" w:hAnsi="Arial" w:cs="Arial"/>
              </w:rPr>
            </w:pPr>
            <w:r>
              <w:rPr>
                <w:rFonts w:ascii="Arial" w:hAnsi="Arial" w:cs="Arial"/>
              </w:rPr>
              <w:t>Valeria</w:t>
            </w:r>
            <w:r w:rsidR="00C51FD1">
              <w:rPr>
                <w:rFonts w:ascii="Arial" w:hAnsi="Arial" w:cs="Arial"/>
              </w:rPr>
              <w:t xml:space="preserve"> </w:t>
            </w:r>
            <w:proofErr w:type="spellStart"/>
            <w:r w:rsidR="00C51FD1">
              <w:rPr>
                <w:rFonts w:ascii="Arial" w:hAnsi="Arial" w:cs="Arial"/>
              </w:rPr>
              <w:t>Khnykina</w:t>
            </w:r>
            <w:proofErr w:type="spellEnd"/>
          </w:p>
        </w:tc>
      </w:tr>
      <w:tr w:rsidR="00C202E7" w14:paraId="15C949FA" w14:textId="77777777" w:rsidTr="00C202E7">
        <w:tc>
          <w:tcPr>
            <w:tcW w:w="3003" w:type="dxa"/>
          </w:tcPr>
          <w:p w14:paraId="2F50C821" w14:textId="77777777" w:rsidR="00C202E7" w:rsidRPr="00C202E7" w:rsidRDefault="00C202E7" w:rsidP="00A34020">
            <w:pPr>
              <w:rPr>
                <w:rFonts w:ascii="Arial" w:hAnsi="Arial" w:cs="Arial"/>
                <w:b/>
              </w:rPr>
            </w:pPr>
            <w:r w:rsidRPr="00C202E7">
              <w:rPr>
                <w:rFonts w:ascii="Arial" w:hAnsi="Arial" w:cs="Arial"/>
                <w:b/>
              </w:rPr>
              <w:t>Change Request No.</w:t>
            </w:r>
          </w:p>
        </w:tc>
        <w:tc>
          <w:tcPr>
            <w:tcW w:w="6206" w:type="dxa"/>
          </w:tcPr>
          <w:p w14:paraId="491A6CB5" w14:textId="4EB275C8" w:rsidR="00C202E7" w:rsidRDefault="00C51FD1" w:rsidP="00A34020">
            <w:pPr>
              <w:rPr>
                <w:rFonts w:ascii="Arial" w:hAnsi="Arial" w:cs="Arial"/>
              </w:rPr>
            </w:pPr>
            <w:r>
              <w:rPr>
                <w:rFonts w:ascii="Arial" w:hAnsi="Arial" w:cs="Arial"/>
              </w:rPr>
              <w:t>0</w:t>
            </w:r>
            <w:r w:rsidR="00427422">
              <w:rPr>
                <w:rFonts w:ascii="Arial" w:hAnsi="Arial" w:cs="Arial"/>
              </w:rPr>
              <w:t>30</w:t>
            </w:r>
          </w:p>
        </w:tc>
      </w:tr>
      <w:tr w:rsidR="00C202E7" w14:paraId="42573EB9" w14:textId="77777777" w:rsidTr="00C202E7">
        <w:tc>
          <w:tcPr>
            <w:tcW w:w="3003" w:type="dxa"/>
          </w:tcPr>
          <w:p w14:paraId="6627B6B6" w14:textId="77777777" w:rsidR="00C202E7" w:rsidRDefault="00C202E7" w:rsidP="00A34020">
            <w:pPr>
              <w:rPr>
                <w:rFonts w:ascii="Arial" w:hAnsi="Arial" w:cs="Arial"/>
              </w:rPr>
            </w:pPr>
            <w:r>
              <w:rPr>
                <w:rFonts w:ascii="Arial" w:hAnsi="Arial" w:cs="Arial"/>
              </w:rPr>
              <w:t>Date of Request</w:t>
            </w:r>
          </w:p>
        </w:tc>
        <w:tc>
          <w:tcPr>
            <w:tcW w:w="6206" w:type="dxa"/>
          </w:tcPr>
          <w:p w14:paraId="1C995B7B" w14:textId="6FA7FFF9" w:rsidR="00C202E7" w:rsidRDefault="00427422" w:rsidP="00A34020">
            <w:pPr>
              <w:rPr>
                <w:rFonts w:ascii="Arial" w:hAnsi="Arial" w:cs="Arial"/>
              </w:rPr>
            </w:pPr>
            <w:r>
              <w:rPr>
                <w:rFonts w:ascii="Arial" w:hAnsi="Arial" w:cs="Arial"/>
              </w:rPr>
              <w:t>13/5/20</w:t>
            </w:r>
          </w:p>
        </w:tc>
      </w:tr>
      <w:bookmarkEnd w:id="0"/>
      <w:tr w:rsidR="00C202E7" w14:paraId="0608EE1B" w14:textId="77777777" w:rsidTr="00C202E7">
        <w:tc>
          <w:tcPr>
            <w:tcW w:w="3003" w:type="dxa"/>
          </w:tcPr>
          <w:p w14:paraId="280E0C29" w14:textId="77777777" w:rsidR="00C202E7" w:rsidRDefault="00C202E7" w:rsidP="00A34020">
            <w:pPr>
              <w:rPr>
                <w:rFonts w:ascii="Arial" w:hAnsi="Arial" w:cs="Arial"/>
              </w:rPr>
            </w:pPr>
            <w:r>
              <w:rPr>
                <w:rFonts w:ascii="Arial" w:hAnsi="Arial" w:cs="Arial"/>
              </w:rPr>
              <w:t>Proposed Change to Assumption?</w:t>
            </w:r>
          </w:p>
        </w:tc>
        <w:tc>
          <w:tcPr>
            <w:tcW w:w="6206" w:type="dxa"/>
          </w:tcPr>
          <w:p w14:paraId="3DF54947" w14:textId="63B19798" w:rsidR="00C202E7" w:rsidRDefault="00427422" w:rsidP="00A34020">
            <w:pPr>
              <w:rPr>
                <w:rFonts w:ascii="Arial" w:hAnsi="Arial" w:cs="Arial"/>
              </w:rPr>
            </w:pPr>
            <w:r>
              <w:rPr>
                <w:rFonts w:ascii="Arial" w:hAnsi="Arial" w:cs="Arial"/>
              </w:rPr>
              <w:t>Y</w:t>
            </w:r>
          </w:p>
        </w:tc>
      </w:tr>
    </w:tbl>
    <w:p w14:paraId="1FA335F6" w14:textId="77777777" w:rsidR="00124F5A" w:rsidRDefault="00124F5A" w:rsidP="00007E9F">
      <w:pPr>
        <w:rPr>
          <w:rFonts w:ascii="Arial" w:hAnsi="Arial" w:cs="Arial"/>
        </w:rPr>
      </w:pPr>
    </w:p>
    <w:tbl>
      <w:tblPr>
        <w:tblStyle w:val="TableGrid"/>
        <w:tblW w:w="9209" w:type="dxa"/>
        <w:tblLook w:val="04A0" w:firstRow="1" w:lastRow="0" w:firstColumn="1" w:lastColumn="0" w:noHBand="0" w:noVBand="1"/>
      </w:tblPr>
      <w:tblGrid>
        <w:gridCol w:w="9209"/>
      </w:tblGrid>
      <w:tr w:rsidR="00C202E7" w14:paraId="48D23617" w14:textId="77777777" w:rsidTr="00C202E7">
        <w:tc>
          <w:tcPr>
            <w:tcW w:w="9209" w:type="dxa"/>
          </w:tcPr>
          <w:p w14:paraId="5359E207" w14:textId="77777777" w:rsidR="00C202E7" w:rsidRDefault="00C202E7" w:rsidP="00A34020">
            <w:pPr>
              <w:rPr>
                <w:rFonts w:ascii="Arial" w:hAnsi="Arial" w:cs="Arial"/>
              </w:rPr>
            </w:pPr>
            <w:r>
              <w:rPr>
                <w:rFonts w:ascii="Arial" w:hAnsi="Arial" w:cs="Arial"/>
              </w:rPr>
              <w:t>Proposed Approach</w:t>
            </w:r>
          </w:p>
          <w:p w14:paraId="1B5C7EA1" w14:textId="11BB6E07" w:rsidR="001036C7" w:rsidRDefault="001036C7" w:rsidP="00A34020">
            <w:pPr>
              <w:rPr>
                <w:rFonts w:ascii="Arial" w:hAnsi="Arial" w:cs="Arial"/>
              </w:rPr>
            </w:pPr>
          </w:p>
          <w:p w14:paraId="67AECEB3" w14:textId="7B3C6498" w:rsidR="00C202E7" w:rsidRPr="009E71D1" w:rsidRDefault="008E63FC" w:rsidP="009E71D1">
            <w:pPr>
              <w:spacing w:before="120" w:after="120"/>
              <w:rPr>
                <w:rFonts w:ascii="Arial" w:eastAsiaTheme="minorEastAsia" w:hAnsi="Arial" w:cs="Arial"/>
                <w:bCs/>
              </w:rPr>
            </w:pPr>
            <w:r>
              <w:rPr>
                <w:rFonts w:ascii="Arial" w:eastAsiaTheme="minorEastAsia" w:hAnsi="Arial" w:cs="Arial"/>
                <w:bCs/>
              </w:rPr>
              <w:t>Proposed approach</w:t>
            </w:r>
            <w:r w:rsidRPr="008E63FC">
              <w:rPr>
                <w:rFonts w:ascii="Arial" w:eastAsiaTheme="minorEastAsia" w:hAnsi="Arial" w:cs="Arial"/>
                <w:bCs/>
              </w:rPr>
              <w:t xml:space="preserve"> is to reduce hot water flowrate for tests 5a/5b DHW response time from the current 0.13 l/s to 0.1 l/s to reflect the changes in flowrate at water taps.</w:t>
            </w:r>
          </w:p>
          <w:p w14:paraId="0CB64DC5" w14:textId="1882A98A" w:rsidR="006440D4" w:rsidRDefault="006440D4" w:rsidP="00A34020">
            <w:pPr>
              <w:rPr>
                <w:rFonts w:ascii="Arial" w:hAnsi="Arial" w:cs="Arial"/>
              </w:rPr>
            </w:pPr>
          </w:p>
        </w:tc>
      </w:tr>
      <w:tr w:rsidR="00C202E7" w14:paraId="0CDF2398" w14:textId="77777777" w:rsidTr="00C202E7">
        <w:tc>
          <w:tcPr>
            <w:tcW w:w="9209" w:type="dxa"/>
          </w:tcPr>
          <w:p w14:paraId="4371DAAF" w14:textId="77777777" w:rsidR="00C202E7" w:rsidRDefault="00C202E7" w:rsidP="00A34020">
            <w:pPr>
              <w:rPr>
                <w:rFonts w:ascii="Arial" w:hAnsi="Arial" w:cs="Arial"/>
              </w:rPr>
            </w:pPr>
            <w:r>
              <w:rPr>
                <w:rFonts w:ascii="Arial" w:hAnsi="Arial" w:cs="Arial"/>
              </w:rPr>
              <w:t>Rationale (underlying basis for assumption)</w:t>
            </w:r>
          </w:p>
          <w:p w14:paraId="01DF4C9C" w14:textId="77777777" w:rsidR="00C202E7" w:rsidRDefault="00C202E7" w:rsidP="00A34020">
            <w:pPr>
              <w:rPr>
                <w:rFonts w:ascii="Arial" w:hAnsi="Arial" w:cs="Arial"/>
              </w:rPr>
            </w:pPr>
            <w:bookmarkStart w:id="1" w:name="_GoBack"/>
            <w:bookmarkEnd w:id="1"/>
          </w:p>
          <w:p w14:paraId="61FFF1A8" w14:textId="38B44780" w:rsidR="003A503D" w:rsidRPr="00395650" w:rsidRDefault="00453679" w:rsidP="003A503D">
            <w:pPr>
              <w:rPr>
                <w:rFonts w:ascii="Arial" w:hAnsi="Arial" w:cs="Arial"/>
              </w:rPr>
            </w:pPr>
            <w:r>
              <w:rPr>
                <w:rFonts w:ascii="Arial" w:hAnsi="Arial" w:cs="Arial"/>
              </w:rPr>
              <w:t xml:space="preserve">Current design standards </w:t>
            </w:r>
            <w:r w:rsidR="000370CD">
              <w:rPr>
                <w:rFonts w:ascii="Arial" w:hAnsi="Arial" w:cs="Arial"/>
              </w:rPr>
              <w:t>(NHBC,</w:t>
            </w:r>
            <w:r w:rsidR="00C2777E">
              <w:rPr>
                <w:rFonts w:ascii="Arial" w:hAnsi="Arial" w:cs="Arial"/>
              </w:rPr>
              <w:t xml:space="preserve"> BS 806-3 etc.)</w:t>
            </w:r>
            <w:r w:rsidR="000370CD">
              <w:rPr>
                <w:rFonts w:ascii="Arial" w:hAnsi="Arial" w:cs="Arial"/>
              </w:rPr>
              <w:t xml:space="preserve"> </w:t>
            </w:r>
            <w:r>
              <w:rPr>
                <w:rFonts w:ascii="Arial" w:hAnsi="Arial" w:cs="Arial"/>
              </w:rPr>
              <w:t>for hot water outlets have reduced flow rate values</w:t>
            </w:r>
            <w:r w:rsidR="005342A7">
              <w:rPr>
                <w:rFonts w:ascii="Arial" w:hAnsi="Arial" w:cs="Arial"/>
              </w:rPr>
              <w:t>, due to water saving measures.</w:t>
            </w:r>
            <w:r w:rsidR="00C2777E">
              <w:rPr>
                <w:rFonts w:ascii="Arial" w:hAnsi="Arial" w:cs="Arial"/>
              </w:rPr>
              <w:t xml:space="preserve"> T</w:t>
            </w:r>
            <w:r>
              <w:rPr>
                <w:rFonts w:ascii="Arial" w:hAnsi="Arial" w:cs="Arial"/>
              </w:rPr>
              <w:t xml:space="preserve">o mirror </w:t>
            </w:r>
            <w:r w:rsidR="00862021">
              <w:rPr>
                <w:rFonts w:ascii="Arial" w:hAnsi="Arial" w:cs="Arial"/>
              </w:rPr>
              <w:t xml:space="preserve">current requirements, the flow rate should be reduced. </w:t>
            </w:r>
          </w:p>
          <w:p w14:paraId="38C09124" w14:textId="5817C85F" w:rsidR="00C202E7" w:rsidRPr="008B0D4F" w:rsidRDefault="00C202E7" w:rsidP="00A34020">
            <w:pPr>
              <w:rPr>
                <w:rFonts w:ascii="Arial" w:hAnsi="Arial" w:cs="Arial"/>
              </w:rPr>
            </w:pPr>
          </w:p>
          <w:p w14:paraId="236ECF83" w14:textId="250AF34E" w:rsidR="008B0D4F" w:rsidRPr="008B0D4F" w:rsidRDefault="008B0D4F" w:rsidP="00A34020">
            <w:pPr>
              <w:rPr>
                <w:rFonts w:ascii="Arial" w:hAnsi="Arial" w:cs="Arial"/>
                <w:b/>
                <w:bCs/>
              </w:rPr>
            </w:pPr>
            <w:r w:rsidRPr="008B0D4F">
              <w:rPr>
                <w:rFonts w:ascii="Arial" w:hAnsi="Arial" w:cs="Arial"/>
              </w:rPr>
              <w:t xml:space="preserve">The value is proposed to be taken as a wash-basin flowrate at HIU calculated for the hot water supply proportion. It </w:t>
            </w:r>
            <w:r w:rsidR="00C2777E">
              <w:rPr>
                <w:rFonts w:ascii="Arial" w:hAnsi="Arial" w:cs="Arial"/>
              </w:rPr>
              <w:t>should be</w:t>
            </w:r>
            <w:r w:rsidRPr="008B0D4F">
              <w:rPr>
                <w:rFonts w:ascii="Arial" w:hAnsi="Arial" w:cs="Arial"/>
              </w:rPr>
              <w:t xml:space="preserve"> noted that the wash-basin tap is the most likely outlet to be utilized more often than other outlets.</w:t>
            </w:r>
          </w:p>
          <w:p w14:paraId="4E8CDBF5" w14:textId="77777777" w:rsidR="00C202E7" w:rsidRDefault="00C202E7" w:rsidP="00A34020">
            <w:pPr>
              <w:rPr>
                <w:rFonts w:ascii="Arial" w:hAnsi="Arial" w:cs="Arial"/>
              </w:rPr>
            </w:pPr>
          </w:p>
        </w:tc>
      </w:tr>
      <w:tr w:rsidR="00C202E7" w14:paraId="5E67A22B" w14:textId="77777777" w:rsidTr="00C202E7">
        <w:tc>
          <w:tcPr>
            <w:tcW w:w="9209" w:type="dxa"/>
          </w:tcPr>
          <w:p w14:paraId="67652CAC" w14:textId="77777777" w:rsidR="00C202E7" w:rsidRDefault="00C202E7" w:rsidP="00A34020">
            <w:pPr>
              <w:rPr>
                <w:rFonts w:ascii="Arial" w:hAnsi="Arial" w:cs="Arial"/>
              </w:rPr>
            </w:pPr>
            <w:r>
              <w:rPr>
                <w:rFonts w:ascii="Arial" w:hAnsi="Arial" w:cs="Arial"/>
              </w:rPr>
              <w:t>Impact of Change (e.g. implications for test rig)</w:t>
            </w:r>
          </w:p>
          <w:p w14:paraId="2F6FB401" w14:textId="77777777" w:rsidR="00C202E7" w:rsidRDefault="00C202E7" w:rsidP="00A34020">
            <w:pPr>
              <w:rPr>
                <w:rFonts w:ascii="Arial" w:hAnsi="Arial" w:cs="Arial"/>
              </w:rPr>
            </w:pPr>
          </w:p>
          <w:p w14:paraId="4B2BE456" w14:textId="77777777" w:rsidR="009E71D1" w:rsidRPr="009E71D1" w:rsidRDefault="009E71D1" w:rsidP="009E71D1">
            <w:pPr>
              <w:spacing w:before="120" w:after="120"/>
              <w:rPr>
                <w:rFonts w:ascii="Arial" w:eastAsiaTheme="minorEastAsia" w:hAnsi="Arial" w:cs="Arial"/>
                <w:bCs/>
              </w:rPr>
            </w:pPr>
            <w:r w:rsidRPr="009E71D1">
              <w:rPr>
                <w:rFonts w:ascii="Arial" w:eastAsiaTheme="minorEastAsia" w:hAnsi="Arial" w:cs="Arial"/>
                <w:bCs/>
              </w:rPr>
              <w:t>Reduced 5a/5b test flow rate will potentially result is faster DHW response time due to reduced power requirement for heating up less water. Some HIUs might struggle with control temperature stability at the reduced water flow rate.</w:t>
            </w:r>
          </w:p>
          <w:p w14:paraId="6CC50BEE" w14:textId="77777777" w:rsidR="00C202E7" w:rsidRDefault="00C202E7" w:rsidP="00A34020">
            <w:pPr>
              <w:rPr>
                <w:rFonts w:ascii="Arial" w:hAnsi="Arial" w:cs="Arial"/>
              </w:rPr>
            </w:pPr>
          </w:p>
        </w:tc>
      </w:tr>
    </w:tbl>
    <w:p w14:paraId="48C53D70" w14:textId="77777777" w:rsidR="00124F5A" w:rsidRDefault="00124F5A" w:rsidP="00007E9F">
      <w:pPr>
        <w:rPr>
          <w:rFonts w:ascii="Arial" w:hAnsi="Arial" w:cs="Arial"/>
        </w:rPr>
      </w:pPr>
    </w:p>
    <w:tbl>
      <w:tblPr>
        <w:tblStyle w:val="TableGrid"/>
        <w:tblW w:w="9209" w:type="dxa"/>
        <w:tblLook w:val="04A0" w:firstRow="1" w:lastRow="0" w:firstColumn="1" w:lastColumn="0" w:noHBand="0" w:noVBand="1"/>
      </w:tblPr>
      <w:tblGrid>
        <w:gridCol w:w="4106"/>
        <w:gridCol w:w="5103"/>
      </w:tblGrid>
      <w:tr w:rsidR="00C202E7" w14:paraId="1E557189" w14:textId="77777777" w:rsidTr="007E30E6">
        <w:tc>
          <w:tcPr>
            <w:tcW w:w="9209" w:type="dxa"/>
            <w:gridSpan w:val="2"/>
          </w:tcPr>
          <w:p w14:paraId="51D2C827" w14:textId="77777777" w:rsidR="00C202E7" w:rsidRDefault="00C202E7" w:rsidP="00A34020">
            <w:pPr>
              <w:rPr>
                <w:rFonts w:ascii="Arial" w:hAnsi="Arial" w:cs="Arial"/>
              </w:rPr>
            </w:pPr>
            <w:r>
              <w:rPr>
                <w:rFonts w:ascii="Arial" w:hAnsi="Arial" w:cs="Arial"/>
              </w:rPr>
              <w:t>CHANGE EVALUATION</w:t>
            </w:r>
          </w:p>
        </w:tc>
      </w:tr>
      <w:tr w:rsidR="00C202E7" w14:paraId="6F69ED4E" w14:textId="77777777" w:rsidTr="00C202E7">
        <w:tc>
          <w:tcPr>
            <w:tcW w:w="4106" w:type="dxa"/>
          </w:tcPr>
          <w:p w14:paraId="4EF167CA" w14:textId="77777777" w:rsidR="00C202E7" w:rsidRPr="00C202E7" w:rsidRDefault="00C202E7" w:rsidP="00A34020">
            <w:pPr>
              <w:rPr>
                <w:rFonts w:ascii="Arial" w:hAnsi="Arial" w:cs="Arial"/>
              </w:rPr>
            </w:pPr>
            <w:r w:rsidRPr="00C202E7">
              <w:rPr>
                <w:rFonts w:ascii="Arial" w:hAnsi="Arial" w:cs="Arial"/>
              </w:rPr>
              <w:t>Date Evaluated</w:t>
            </w:r>
          </w:p>
        </w:tc>
        <w:tc>
          <w:tcPr>
            <w:tcW w:w="5103" w:type="dxa"/>
          </w:tcPr>
          <w:p w14:paraId="1E27941D" w14:textId="0E75DE5A" w:rsidR="00C202E7" w:rsidRDefault="00BF071E" w:rsidP="00A34020">
            <w:pPr>
              <w:rPr>
                <w:rFonts w:ascii="Arial" w:hAnsi="Arial" w:cs="Arial"/>
              </w:rPr>
            </w:pPr>
            <w:r>
              <w:rPr>
                <w:rFonts w:ascii="Arial" w:hAnsi="Arial" w:cs="Arial"/>
              </w:rPr>
              <w:t>19/5/20</w:t>
            </w:r>
          </w:p>
        </w:tc>
      </w:tr>
      <w:tr w:rsidR="00C202E7" w14:paraId="4DCB02D0" w14:textId="77777777" w:rsidTr="00C202E7">
        <w:tc>
          <w:tcPr>
            <w:tcW w:w="4106" w:type="dxa"/>
          </w:tcPr>
          <w:p w14:paraId="4DC1C232" w14:textId="77777777" w:rsidR="00C202E7" w:rsidRDefault="00C202E7" w:rsidP="00A34020">
            <w:pPr>
              <w:rPr>
                <w:rFonts w:ascii="Arial" w:hAnsi="Arial" w:cs="Arial"/>
              </w:rPr>
            </w:pPr>
            <w:r>
              <w:rPr>
                <w:rFonts w:ascii="Arial" w:hAnsi="Arial" w:cs="Arial"/>
              </w:rPr>
              <w:t>Additional Information Required?</w:t>
            </w:r>
          </w:p>
        </w:tc>
        <w:tc>
          <w:tcPr>
            <w:tcW w:w="5103" w:type="dxa"/>
          </w:tcPr>
          <w:p w14:paraId="1D43D18E" w14:textId="371EFB6F" w:rsidR="00C202E7" w:rsidRDefault="009E71D1" w:rsidP="00A34020">
            <w:pPr>
              <w:rPr>
                <w:rFonts w:ascii="Arial" w:hAnsi="Arial" w:cs="Arial"/>
              </w:rPr>
            </w:pPr>
            <w:r>
              <w:rPr>
                <w:rFonts w:ascii="Arial" w:hAnsi="Arial" w:cs="Arial"/>
              </w:rPr>
              <w:t>N</w:t>
            </w:r>
          </w:p>
        </w:tc>
      </w:tr>
      <w:tr w:rsidR="00C202E7" w14:paraId="7F0C1C4C" w14:textId="77777777" w:rsidTr="00C202E7">
        <w:tc>
          <w:tcPr>
            <w:tcW w:w="4106" w:type="dxa"/>
          </w:tcPr>
          <w:p w14:paraId="0037B152" w14:textId="77777777" w:rsidR="00C202E7" w:rsidRDefault="00C202E7" w:rsidP="00A34020">
            <w:pPr>
              <w:rPr>
                <w:rFonts w:ascii="Arial" w:hAnsi="Arial" w:cs="Arial"/>
              </w:rPr>
            </w:pPr>
            <w:r>
              <w:rPr>
                <w:rFonts w:ascii="Arial" w:hAnsi="Arial" w:cs="Arial"/>
              </w:rPr>
              <w:t>Modification to Proposed Approach?</w:t>
            </w:r>
          </w:p>
        </w:tc>
        <w:tc>
          <w:tcPr>
            <w:tcW w:w="5103" w:type="dxa"/>
          </w:tcPr>
          <w:p w14:paraId="739A3C66" w14:textId="42574A79" w:rsidR="00C202E7" w:rsidRDefault="009E71D1" w:rsidP="00A34020">
            <w:pPr>
              <w:rPr>
                <w:rFonts w:ascii="Arial" w:hAnsi="Arial" w:cs="Arial"/>
              </w:rPr>
            </w:pPr>
            <w:r>
              <w:rPr>
                <w:rFonts w:ascii="Arial" w:hAnsi="Arial" w:cs="Arial"/>
              </w:rPr>
              <w:t>N</w:t>
            </w:r>
          </w:p>
        </w:tc>
      </w:tr>
      <w:tr w:rsidR="00C202E7" w14:paraId="08DD2D4B" w14:textId="77777777" w:rsidTr="00255DAA">
        <w:tc>
          <w:tcPr>
            <w:tcW w:w="9209" w:type="dxa"/>
            <w:gridSpan w:val="2"/>
          </w:tcPr>
          <w:p w14:paraId="0EA698F5" w14:textId="77777777" w:rsidR="00C202E7" w:rsidRDefault="00C202E7" w:rsidP="00A34020">
            <w:pPr>
              <w:rPr>
                <w:rFonts w:ascii="Arial" w:hAnsi="Arial" w:cs="Arial"/>
              </w:rPr>
            </w:pPr>
            <w:r>
              <w:rPr>
                <w:rFonts w:ascii="Arial" w:hAnsi="Arial" w:cs="Arial"/>
              </w:rPr>
              <w:t>Details</w:t>
            </w:r>
          </w:p>
          <w:p w14:paraId="2846A089" w14:textId="77777777" w:rsidR="00C202E7" w:rsidRDefault="00C202E7" w:rsidP="00A34020">
            <w:pPr>
              <w:rPr>
                <w:rFonts w:ascii="Arial" w:hAnsi="Arial" w:cs="Arial"/>
              </w:rPr>
            </w:pPr>
          </w:p>
          <w:p w14:paraId="38895DB8" w14:textId="77777777" w:rsidR="00C202E7" w:rsidRDefault="00C202E7" w:rsidP="00A34020">
            <w:pPr>
              <w:rPr>
                <w:rFonts w:ascii="Arial" w:hAnsi="Arial" w:cs="Arial"/>
              </w:rPr>
            </w:pPr>
          </w:p>
        </w:tc>
      </w:tr>
      <w:tr w:rsidR="00C202E7" w14:paraId="5649E94F" w14:textId="77777777" w:rsidTr="00C202E7">
        <w:tc>
          <w:tcPr>
            <w:tcW w:w="4106" w:type="dxa"/>
          </w:tcPr>
          <w:p w14:paraId="281F5ABB" w14:textId="77777777" w:rsidR="00C202E7" w:rsidRDefault="00C202E7" w:rsidP="00A34020">
            <w:pPr>
              <w:rPr>
                <w:rFonts w:ascii="Arial" w:hAnsi="Arial" w:cs="Arial"/>
              </w:rPr>
            </w:pPr>
            <w:r>
              <w:rPr>
                <w:rFonts w:ascii="Arial" w:hAnsi="Arial" w:cs="Arial"/>
              </w:rPr>
              <w:t>Signed-off</w:t>
            </w:r>
          </w:p>
        </w:tc>
        <w:tc>
          <w:tcPr>
            <w:tcW w:w="5103" w:type="dxa"/>
          </w:tcPr>
          <w:p w14:paraId="55E89285" w14:textId="49E5AECB" w:rsidR="00C202E7" w:rsidRDefault="009E71D1" w:rsidP="00A34020">
            <w:pPr>
              <w:rPr>
                <w:rFonts w:ascii="Arial" w:hAnsi="Arial" w:cs="Arial"/>
              </w:rPr>
            </w:pPr>
            <w:r>
              <w:rPr>
                <w:rFonts w:ascii="Arial" w:hAnsi="Arial" w:cs="Arial"/>
              </w:rPr>
              <w:t>Y</w:t>
            </w:r>
          </w:p>
        </w:tc>
      </w:tr>
    </w:tbl>
    <w:p w14:paraId="44C7E67F" w14:textId="7F243D2B" w:rsidR="005D5F24" w:rsidRDefault="005D5F24" w:rsidP="006440D4">
      <w:pPr>
        <w:rPr>
          <w:rFonts w:ascii="Arial" w:hAnsi="Arial" w:cs="Arial"/>
        </w:rPr>
      </w:pPr>
    </w:p>
    <w:sectPr w:rsidR="005D5F24" w:rsidSect="00BC4C68">
      <w:headerReference w:type="even" r:id="rId12"/>
      <w:headerReference w:type="default" r:id="rId13"/>
      <w:pgSz w:w="11900" w:h="16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30533A" w14:textId="77777777" w:rsidR="00C675CF" w:rsidRDefault="00C675CF" w:rsidP="00BC4C68">
      <w:r>
        <w:separator/>
      </w:r>
    </w:p>
  </w:endnote>
  <w:endnote w:type="continuationSeparator" w:id="0">
    <w:p w14:paraId="02352C9C" w14:textId="77777777" w:rsidR="00C675CF" w:rsidRDefault="00C675CF" w:rsidP="00BC4C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6EB7E1" w14:textId="77777777" w:rsidR="00C675CF" w:rsidRDefault="00C675CF" w:rsidP="00BC4C68">
      <w:r>
        <w:separator/>
      </w:r>
    </w:p>
  </w:footnote>
  <w:footnote w:type="continuationSeparator" w:id="0">
    <w:p w14:paraId="50FB0BA9" w14:textId="77777777" w:rsidR="00C675CF" w:rsidRDefault="00C675CF" w:rsidP="00BC4C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E171B6" w14:textId="77777777" w:rsidR="00BC4C68" w:rsidRDefault="00BC4C68" w:rsidP="00DE1781">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ED41D72" w14:textId="77777777" w:rsidR="00BC4C68" w:rsidRDefault="00BC4C68" w:rsidP="00BC4C68">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781ADE" w14:textId="77777777" w:rsidR="00BC4C68" w:rsidRDefault="00BC4C68" w:rsidP="00BC4C68">
    <w:pPr>
      <w:pStyle w:val="Header"/>
      <w:framePr w:wrap="none" w:vAnchor="text" w:hAnchor="page" w:x="10522" w:y="1"/>
      <w:rPr>
        <w:rStyle w:val="PageNumber"/>
      </w:rPr>
    </w:pPr>
    <w:r>
      <w:rPr>
        <w:rStyle w:val="PageNumber"/>
      </w:rPr>
      <w:fldChar w:fldCharType="begin"/>
    </w:r>
    <w:r>
      <w:rPr>
        <w:rStyle w:val="PageNumber"/>
      </w:rPr>
      <w:instrText xml:space="preserve">PAGE  </w:instrText>
    </w:r>
    <w:r>
      <w:rPr>
        <w:rStyle w:val="PageNumber"/>
      </w:rPr>
      <w:fldChar w:fldCharType="separate"/>
    </w:r>
    <w:r w:rsidR="00185FE7">
      <w:rPr>
        <w:rStyle w:val="PageNumber"/>
        <w:noProof/>
      </w:rPr>
      <w:t>2</w:t>
    </w:r>
    <w:r>
      <w:rPr>
        <w:rStyle w:val="PageNumber"/>
      </w:rPr>
      <w:fldChar w:fldCharType="end"/>
    </w:r>
    <w:r>
      <w:rPr>
        <w:rStyle w:val="PageNumber"/>
      </w:rPr>
      <w:t xml:space="preserve">  </w:t>
    </w:r>
  </w:p>
  <w:p w14:paraId="32ABAA6A" w14:textId="77777777" w:rsidR="00BC4C68" w:rsidRDefault="00BC4C68" w:rsidP="00BC4C68">
    <w:pPr>
      <w:pStyle w:val="Header"/>
      <w:ind w:right="360"/>
    </w:pPr>
    <w:r>
      <w:t>HIU Test Standard Group</w:t>
    </w:r>
    <w:r>
      <w:ptab w:relativeTo="margin" w:alignment="center" w:leader="none"/>
    </w:r>
    <w:r>
      <w:t>CONFIDENTIAL</w:t>
    </w:r>
    <w:r>
      <w:ptab w:relativeTo="margin" w:alignment="right" w:leader="none"/>
    </w:r>
    <w:r>
      <w:t xml:space="preserve">Page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620DCC"/>
    <w:multiLevelType w:val="hybridMultilevel"/>
    <w:tmpl w:val="91A4B4F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2C6A136C"/>
    <w:multiLevelType w:val="hybridMultilevel"/>
    <w:tmpl w:val="90D6C57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CF02B6B"/>
    <w:multiLevelType w:val="hybridMultilevel"/>
    <w:tmpl w:val="D80A7310"/>
    <w:lvl w:ilvl="0" w:tplc="D87A72D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D403E41"/>
    <w:multiLevelType w:val="hybridMultilevel"/>
    <w:tmpl w:val="D80A7310"/>
    <w:lvl w:ilvl="0" w:tplc="D87A72D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EBC1E22"/>
    <w:multiLevelType w:val="hybridMultilevel"/>
    <w:tmpl w:val="79C4EE8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D0F1D11"/>
    <w:multiLevelType w:val="hybridMultilevel"/>
    <w:tmpl w:val="C11A8A62"/>
    <w:lvl w:ilvl="0" w:tplc="DD04628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FD76E6B"/>
    <w:multiLevelType w:val="hybridMultilevel"/>
    <w:tmpl w:val="9E6AC7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0844187"/>
    <w:multiLevelType w:val="hybridMultilevel"/>
    <w:tmpl w:val="9C20154A"/>
    <w:lvl w:ilvl="0" w:tplc="0809000F">
      <w:start w:val="1"/>
      <w:numFmt w:val="decimal"/>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249334A"/>
    <w:multiLevelType w:val="hybridMultilevel"/>
    <w:tmpl w:val="A7DACD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D616896"/>
    <w:multiLevelType w:val="hybridMultilevel"/>
    <w:tmpl w:val="D80A7310"/>
    <w:lvl w:ilvl="0" w:tplc="D87A72D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
  </w:num>
  <w:num w:numId="2">
    <w:abstractNumId w:val="5"/>
  </w:num>
  <w:num w:numId="3">
    <w:abstractNumId w:val="9"/>
  </w:num>
  <w:num w:numId="4">
    <w:abstractNumId w:val="3"/>
  </w:num>
  <w:num w:numId="5">
    <w:abstractNumId w:val="4"/>
  </w:num>
  <w:num w:numId="6">
    <w:abstractNumId w:val="8"/>
  </w:num>
  <w:num w:numId="7">
    <w:abstractNumId w:val="2"/>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7"/>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2C28"/>
    <w:rsid w:val="00007E9F"/>
    <w:rsid w:val="000370CD"/>
    <w:rsid w:val="00041EA2"/>
    <w:rsid w:val="000B6627"/>
    <w:rsid w:val="000D351C"/>
    <w:rsid w:val="001036C7"/>
    <w:rsid w:val="00113625"/>
    <w:rsid w:val="00124F5A"/>
    <w:rsid w:val="00126DD1"/>
    <w:rsid w:val="001742AF"/>
    <w:rsid w:val="00185FE7"/>
    <w:rsid w:val="001C7692"/>
    <w:rsid w:val="002A40F0"/>
    <w:rsid w:val="002D51F5"/>
    <w:rsid w:val="002F2994"/>
    <w:rsid w:val="002F390F"/>
    <w:rsid w:val="003005F8"/>
    <w:rsid w:val="003067CE"/>
    <w:rsid w:val="003130A5"/>
    <w:rsid w:val="003171CA"/>
    <w:rsid w:val="0033685F"/>
    <w:rsid w:val="0034504D"/>
    <w:rsid w:val="00345E14"/>
    <w:rsid w:val="003772EF"/>
    <w:rsid w:val="003922A7"/>
    <w:rsid w:val="00395650"/>
    <w:rsid w:val="003A503D"/>
    <w:rsid w:val="003B43A1"/>
    <w:rsid w:val="003E3E08"/>
    <w:rsid w:val="00410041"/>
    <w:rsid w:val="00427422"/>
    <w:rsid w:val="00453679"/>
    <w:rsid w:val="00464649"/>
    <w:rsid w:val="00482724"/>
    <w:rsid w:val="004B6299"/>
    <w:rsid w:val="004E1CEE"/>
    <w:rsid w:val="004E7934"/>
    <w:rsid w:val="004F5D6E"/>
    <w:rsid w:val="00502AE9"/>
    <w:rsid w:val="005342A7"/>
    <w:rsid w:val="00535669"/>
    <w:rsid w:val="0055179B"/>
    <w:rsid w:val="005720DB"/>
    <w:rsid w:val="00584E27"/>
    <w:rsid w:val="005D5F24"/>
    <w:rsid w:val="005D672B"/>
    <w:rsid w:val="005F044A"/>
    <w:rsid w:val="006440D4"/>
    <w:rsid w:val="00673A4B"/>
    <w:rsid w:val="00696C33"/>
    <w:rsid w:val="006B3314"/>
    <w:rsid w:val="00700B3C"/>
    <w:rsid w:val="00716E85"/>
    <w:rsid w:val="00786904"/>
    <w:rsid w:val="007B2C28"/>
    <w:rsid w:val="007C628E"/>
    <w:rsid w:val="00811B91"/>
    <w:rsid w:val="00862021"/>
    <w:rsid w:val="00873AD2"/>
    <w:rsid w:val="00880F85"/>
    <w:rsid w:val="008A3707"/>
    <w:rsid w:val="008B0D4F"/>
    <w:rsid w:val="008B3162"/>
    <w:rsid w:val="008D0B74"/>
    <w:rsid w:val="008E63FC"/>
    <w:rsid w:val="0096016F"/>
    <w:rsid w:val="00962FEC"/>
    <w:rsid w:val="009838D8"/>
    <w:rsid w:val="009860AC"/>
    <w:rsid w:val="009938AA"/>
    <w:rsid w:val="009E71D1"/>
    <w:rsid w:val="00A0152F"/>
    <w:rsid w:val="00A125DA"/>
    <w:rsid w:val="00AF28F0"/>
    <w:rsid w:val="00B11A68"/>
    <w:rsid w:val="00B26087"/>
    <w:rsid w:val="00BA5303"/>
    <w:rsid w:val="00BA72A9"/>
    <w:rsid w:val="00BC4C68"/>
    <w:rsid w:val="00BF071E"/>
    <w:rsid w:val="00C03342"/>
    <w:rsid w:val="00C202E7"/>
    <w:rsid w:val="00C2777E"/>
    <w:rsid w:val="00C51FD1"/>
    <w:rsid w:val="00C675CF"/>
    <w:rsid w:val="00C816E1"/>
    <w:rsid w:val="00CC1E74"/>
    <w:rsid w:val="00CE5A21"/>
    <w:rsid w:val="00D92513"/>
    <w:rsid w:val="00E16130"/>
    <w:rsid w:val="00E7426C"/>
    <w:rsid w:val="00EA075E"/>
    <w:rsid w:val="00ED1844"/>
    <w:rsid w:val="00EE1166"/>
    <w:rsid w:val="00EF6D8D"/>
    <w:rsid w:val="00F1767A"/>
    <w:rsid w:val="00F842AC"/>
    <w:rsid w:val="00FA596C"/>
    <w:rsid w:val="00FC4EFB"/>
    <w:rsid w:val="00FF68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56F5A1"/>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B3314"/>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6B3314"/>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B2C28"/>
    <w:pPr>
      <w:ind w:left="720"/>
      <w:contextualSpacing/>
    </w:pPr>
  </w:style>
  <w:style w:type="paragraph" w:styleId="NormalWeb">
    <w:name w:val="Normal (Web)"/>
    <w:basedOn w:val="Normal"/>
    <w:uiPriority w:val="99"/>
    <w:semiHidden/>
    <w:unhideWhenUsed/>
    <w:rsid w:val="00BC4C68"/>
    <w:pPr>
      <w:spacing w:before="100" w:beforeAutospacing="1" w:after="100" w:afterAutospacing="1"/>
    </w:pPr>
    <w:rPr>
      <w:rFonts w:ascii="Times New Roman" w:hAnsi="Times New Roman" w:cs="Times New Roman"/>
      <w:lang w:eastAsia="en-GB"/>
    </w:rPr>
  </w:style>
  <w:style w:type="paragraph" w:styleId="Header">
    <w:name w:val="header"/>
    <w:basedOn w:val="Normal"/>
    <w:link w:val="HeaderChar"/>
    <w:uiPriority w:val="99"/>
    <w:unhideWhenUsed/>
    <w:rsid w:val="00BC4C68"/>
    <w:pPr>
      <w:tabs>
        <w:tab w:val="center" w:pos="4513"/>
        <w:tab w:val="right" w:pos="9026"/>
      </w:tabs>
    </w:pPr>
  </w:style>
  <w:style w:type="character" w:customStyle="1" w:styleId="HeaderChar">
    <w:name w:val="Header Char"/>
    <w:basedOn w:val="DefaultParagraphFont"/>
    <w:link w:val="Header"/>
    <w:uiPriority w:val="99"/>
    <w:rsid w:val="00BC4C68"/>
  </w:style>
  <w:style w:type="paragraph" w:styleId="Footer">
    <w:name w:val="footer"/>
    <w:basedOn w:val="Normal"/>
    <w:link w:val="FooterChar"/>
    <w:uiPriority w:val="99"/>
    <w:unhideWhenUsed/>
    <w:rsid w:val="00BC4C68"/>
    <w:pPr>
      <w:tabs>
        <w:tab w:val="center" w:pos="4513"/>
        <w:tab w:val="right" w:pos="9026"/>
      </w:tabs>
    </w:pPr>
  </w:style>
  <w:style w:type="character" w:customStyle="1" w:styleId="FooterChar">
    <w:name w:val="Footer Char"/>
    <w:basedOn w:val="DefaultParagraphFont"/>
    <w:link w:val="Footer"/>
    <w:uiPriority w:val="99"/>
    <w:rsid w:val="00BC4C68"/>
  </w:style>
  <w:style w:type="character" w:styleId="PageNumber">
    <w:name w:val="page number"/>
    <w:basedOn w:val="DefaultParagraphFont"/>
    <w:uiPriority w:val="99"/>
    <w:semiHidden/>
    <w:unhideWhenUsed/>
    <w:rsid w:val="00BC4C68"/>
  </w:style>
  <w:style w:type="table" w:styleId="TableGrid">
    <w:name w:val="Table Grid"/>
    <w:basedOn w:val="TableNormal"/>
    <w:uiPriority w:val="39"/>
    <w:rsid w:val="00124F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6B3314"/>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semiHidden/>
    <w:rsid w:val="006B3314"/>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3958832">
      <w:bodyDiv w:val="1"/>
      <w:marLeft w:val="0"/>
      <w:marRight w:val="0"/>
      <w:marTop w:val="0"/>
      <w:marBottom w:val="0"/>
      <w:divBdr>
        <w:top w:val="none" w:sz="0" w:space="0" w:color="auto"/>
        <w:left w:val="none" w:sz="0" w:space="0" w:color="auto"/>
        <w:bottom w:val="none" w:sz="0" w:space="0" w:color="auto"/>
        <w:right w:val="none" w:sz="0" w:space="0" w:color="auto"/>
      </w:divBdr>
    </w:div>
    <w:div w:id="1398743255">
      <w:bodyDiv w:val="1"/>
      <w:marLeft w:val="0"/>
      <w:marRight w:val="0"/>
      <w:marTop w:val="0"/>
      <w:marBottom w:val="0"/>
      <w:divBdr>
        <w:top w:val="none" w:sz="0" w:space="0" w:color="auto"/>
        <w:left w:val="none" w:sz="0" w:space="0" w:color="auto"/>
        <w:bottom w:val="none" w:sz="0" w:space="0" w:color="auto"/>
        <w:right w:val="none" w:sz="0" w:space="0" w:color="auto"/>
      </w:divBdr>
      <w:divsChild>
        <w:div w:id="1061321949">
          <w:marLeft w:val="0"/>
          <w:marRight w:val="0"/>
          <w:marTop w:val="0"/>
          <w:marBottom w:val="0"/>
          <w:divBdr>
            <w:top w:val="none" w:sz="0" w:space="0" w:color="auto"/>
            <w:left w:val="none" w:sz="0" w:space="0" w:color="auto"/>
            <w:bottom w:val="none" w:sz="0" w:space="0" w:color="auto"/>
            <w:right w:val="none" w:sz="0" w:space="0" w:color="auto"/>
          </w:divBdr>
          <w:divsChild>
            <w:div w:id="496503073">
              <w:marLeft w:val="0"/>
              <w:marRight w:val="0"/>
              <w:marTop w:val="0"/>
              <w:marBottom w:val="0"/>
              <w:divBdr>
                <w:top w:val="none" w:sz="0" w:space="0" w:color="auto"/>
                <w:left w:val="none" w:sz="0" w:space="0" w:color="auto"/>
                <w:bottom w:val="none" w:sz="0" w:space="0" w:color="auto"/>
                <w:right w:val="none" w:sz="0" w:space="0" w:color="auto"/>
              </w:divBdr>
              <w:divsChild>
                <w:div w:id="699740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542443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6DC498062F0D24B9728CC3DEABA7DB0" ma:contentTypeVersion="5" ma:contentTypeDescription="Create a new document." ma:contentTypeScope="" ma:versionID="b2c2a6af70e6a6670d37359e10b92359">
  <xsd:schema xmlns:xsd="http://www.w3.org/2001/XMLSchema" xmlns:xs="http://www.w3.org/2001/XMLSchema" xmlns:p="http://schemas.microsoft.com/office/2006/metadata/properties" xmlns:ns2="394d8203-4eba-47b9-82f0-06811e3cd0ce" targetNamespace="http://schemas.microsoft.com/office/2006/metadata/properties" ma:root="true" ma:fieldsID="990ad0efd275ace749bf8ff7d2b3ff65" ns2:_="">
    <xsd:import namespace="394d8203-4eba-47b9-82f0-06811e3cd0c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4d8203-4eba-47b9-82f0-06811e3cd0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EB51393E-5E1C-46AF-B90F-EF799EC8791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4EB3115-4D68-40F0-BB9F-8610FD538675}">
  <ds:schemaRefs>
    <ds:schemaRef ds:uri="http://schemas.microsoft.com/sharepoint/v3/contenttype/forms"/>
  </ds:schemaRefs>
</ds:datastoreItem>
</file>

<file path=customXml/itemProps3.xml><?xml version="1.0" encoding="utf-8"?>
<ds:datastoreItem xmlns:ds="http://schemas.openxmlformats.org/officeDocument/2006/customXml" ds:itemID="{B85097AC-430D-4124-8BCC-44D888A2B509}"/>
</file>

<file path=customXml/itemProps4.xml><?xml version="1.0" encoding="utf-8"?>
<ds:datastoreItem xmlns:ds="http://schemas.openxmlformats.org/officeDocument/2006/customXml" ds:itemID="{9DBEEB0F-23F1-4A99-9449-760CFDBF12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Pages>
  <Words>196</Words>
  <Characters>1119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Gareth Jones</dc:creator>
  <cp:keywords/>
  <dc:description/>
  <cp:lastModifiedBy>Lucy Sherburn</cp:lastModifiedBy>
  <cp:revision>15</cp:revision>
  <dcterms:created xsi:type="dcterms:W3CDTF">2020-06-03T14:47:00Z</dcterms:created>
  <dcterms:modified xsi:type="dcterms:W3CDTF">2020-06-03T15:47:00Z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0x010100B6DC498062F0D24B9728CC3DEABA7DB0</vt:lpwstr>
  </property>
</Properties>
</file>