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0CFC4" w14:textId="3A3FFFC5" w:rsidR="00113625" w:rsidRPr="00113625" w:rsidRDefault="00D92513" w:rsidP="00C730C3">
      <w:pPr>
        <w:rPr>
          <w:lang w:eastAsia="en-GB"/>
        </w:rPr>
      </w:pPr>
      <w:r w:rsidRPr="00BD5553">
        <w:drawing>
          <wp:anchor distT="0" distB="0" distL="114300" distR="114300" simplePos="0" relativeHeight="251659264" behindDoc="1" locked="0" layoutInCell="1" allowOverlap="1" wp14:anchorId="67B1A76C" wp14:editId="3E6C0822">
            <wp:simplePos x="0" y="0"/>
            <wp:positionH relativeFrom="margin">
              <wp:align>left</wp:align>
            </wp:positionH>
            <wp:positionV relativeFrom="page">
              <wp:posOffset>742950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p>
    <w:p w14:paraId="59497648" w14:textId="0780F326" w:rsidR="00113625" w:rsidRPr="00113625" w:rsidRDefault="00113625" w:rsidP="00C730C3">
      <w:pPr>
        <w:rPr>
          <w:lang w:eastAsia="en-GB"/>
        </w:rPr>
      </w:pPr>
    </w:p>
    <w:p w14:paraId="04B86A46" w14:textId="1968E501" w:rsidR="00956821" w:rsidRPr="00C730C3" w:rsidRDefault="00956821" w:rsidP="00C730C3"/>
    <w:tbl>
      <w:tblPr>
        <w:tblStyle w:val="TableGrid"/>
        <w:tblW w:w="0" w:type="auto"/>
        <w:tblLook w:val="04A0" w:firstRow="1" w:lastRow="0" w:firstColumn="1" w:lastColumn="0" w:noHBand="0" w:noVBand="1"/>
      </w:tblPr>
      <w:tblGrid>
        <w:gridCol w:w="2228"/>
        <w:gridCol w:w="2263"/>
        <w:gridCol w:w="4519"/>
      </w:tblGrid>
      <w:tr w:rsidR="00956821" w14:paraId="773E8045" w14:textId="77777777" w:rsidTr="008F059B">
        <w:tc>
          <w:tcPr>
            <w:tcW w:w="4491" w:type="dxa"/>
            <w:gridSpan w:val="2"/>
            <w:tcBorders>
              <w:top w:val="single" w:sz="4" w:space="0" w:color="auto"/>
              <w:left w:val="single" w:sz="4" w:space="0" w:color="auto"/>
              <w:bottom w:val="single" w:sz="4" w:space="0" w:color="auto"/>
              <w:right w:val="single" w:sz="4" w:space="0" w:color="auto"/>
            </w:tcBorders>
            <w:hideMark/>
          </w:tcPr>
          <w:p w14:paraId="31D1A5B8" w14:textId="52672CBC" w:rsidR="00956821" w:rsidRDefault="00956821">
            <w:pPr>
              <w:spacing w:before="120"/>
              <w:rPr>
                <w:rFonts w:asciiTheme="minorHAnsi" w:eastAsiaTheme="minorEastAsia" w:hAnsiTheme="minorHAnsi" w:cstheme="minorHAnsi"/>
                <w:b/>
                <w:noProof w:val="0"/>
                <w:color w:val="auto"/>
                <w:sz w:val="32"/>
                <w:szCs w:val="36"/>
              </w:rPr>
            </w:pPr>
            <w:r>
              <w:rPr>
                <w:rFonts w:cstheme="minorHAnsi"/>
                <w:b/>
                <w:sz w:val="32"/>
                <w:szCs w:val="36"/>
              </w:rPr>
              <w:t xml:space="preserve">Change </w:t>
            </w:r>
            <w:r w:rsidR="00D80878">
              <w:rPr>
                <w:rFonts w:cstheme="minorHAnsi"/>
                <w:b/>
                <w:sz w:val="32"/>
                <w:szCs w:val="36"/>
              </w:rPr>
              <w:t>Note</w:t>
            </w:r>
          </w:p>
        </w:tc>
        <w:tc>
          <w:tcPr>
            <w:tcW w:w="4519" w:type="dxa"/>
            <w:tcBorders>
              <w:top w:val="single" w:sz="4" w:space="0" w:color="auto"/>
              <w:left w:val="single" w:sz="4" w:space="0" w:color="auto"/>
              <w:bottom w:val="single" w:sz="4" w:space="0" w:color="auto"/>
              <w:right w:val="single" w:sz="4" w:space="0" w:color="auto"/>
            </w:tcBorders>
            <w:hideMark/>
          </w:tcPr>
          <w:p w14:paraId="52CF56B7" w14:textId="0638F1D2" w:rsidR="00956821" w:rsidRDefault="00956821">
            <w:pPr>
              <w:spacing w:before="120"/>
              <w:rPr>
                <w:rFonts w:cstheme="minorHAnsi"/>
                <w:b/>
                <w:sz w:val="32"/>
                <w:szCs w:val="36"/>
              </w:rPr>
            </w:pPr>
            <w:r>
              <w:rPr>
                <w:rFonts w:cstheme="minorHAnsi"/>
                <w:b/>
                <w:sz w:val="32"/>
                <w:szCs w:val="36"/>
              </w:rPr>
              <w:t>CN-</w:t>
            </w:r>
            <w:r w:rsidR="009D4D58">
              <w:rPr>
                <w:rFonts w:cstheme="minorHAnsi"/>
                <w:b/>
                <w:sz w:val="32"/>
                <w:szCs w:val="36"/>
              </w:rPr>
              <w:t>0</w:t>
            </w:r>
            <w:r w:rsidR="00773120">
              <w:rPr>
                <w:rFonts w:cstheme="minorHAnsi"/>
                <w:b/>
                <w:sz w:val="32"/>
                <w:szCs w:val="36"/>
              </w:rPr>
              <w:t>5</w:t>
            </w:r>
            <w:r w:rsidR="0065617C">
              <w:rPr>
                <w:rFonts w:cstheme="minorHAnsi"/>
                <w:b/>
                <w:sz w:val="32"/>
                <w:szCs w:val="36"/>
              </w:rPr>
              <w:t>3</w:t>
            </w:r>
          </w:p>
        </w:tc>
      </w:tr>
      <w:tr w:rsidR="00D63400" w14:paraId="3742F641" w14:textId="77777777" w:rsidTr="005529A7">
        <w:tc>
          <w:tcPr>
            <w:tcW w:w="9010" w:type="dxa"/>
            <w:gridSpan w:val="3"/>
            <w:tcBorders>
              <w:top w:val="single" w:sz="4" w:space="0" w:color="auto"/>
              <w:left w:val="single" w:sz="4" w:space="0" w:color="auto"/>
              <w:bottom w:val="single" w:sz="4" w:space="0" w:color="auto"/>
              <w:right w:val="single" w:sz="4" w:space="0" w:color="auto"/>
            </w:tcBorders>
            <w:hideMark/>
          </w:tcPr>
          <w:p w14:paraId="2DEEA52A" w14:textId="49F3887C" w:rsidR="00D63400" w:rsidRPr="000047E3" w:rsidRDefault="00D63400" w:rsidP="00D63400">
            <w:pPr>
              <w:spacing w:before="120"/>
              <w:rPr>
                <w:rFonts w:cstheme="minorHAnsi"/>
                <w:b/>
              </w:rPr>
            </w:pPr>
            <w:r w:rsidRPr="000047E3">
              <w:rPr>
                <w:rFonts w:cstheme="minorHAnsi"/>
                <w:b/>
              </w:rPr>
              <w:t xml:space="preserve">Change to: </w:t>
            </w:r>
            <w:r w:rsidRPr="00F52028">
              <w:rPr>
                <w:rFonts w:cstheme="minorHAnsi"/>
                <w:bCs/>
              </w:rPr>
              <w:t>Technical Assumptio</w:t>
            </w:r>
            <w:r w:rsidR="00F01C56">
              <w:rPr>
                <w:rFonts w:cstheme="minorHAnsi"/>
                <w:bCs/>
              </w:rPr>
              <w:t>n 6</w:t>
            </w:r>
            <w:r w:rsidR="00F8262E">
              <w:rPr>
                <w:rFonts w:cstheme="minorHAnsi"/>
                <w:bCs/>
              </w:rPr>
              <w:t>9</w:t>
            </w:r>
          </w:p>
        </w:tc>
      </w:tr>
      <w:tr w:rsidR="00611AA8" w14:paraId="22EF029D" w14:textId="77777777" w:rsidTr="000C43AC">
        <w:tc>
          <w:tcPr>
            <w:tcW w:w="9010" w:type="dxa"/>
            <w:gridSpan w:val="3"/>
            <w:tcBorders>
              <w:top w:val="single" w:sz="4" w:space="0" w:color="auto"/>
              <w:left w:val="single" w:sz="4" w:space="0" w:color="auto"/>
              <w:bottom w:val="single" w:sz="4" w:space="0" w:color="auto"/>
              <w:right w:val="single" w:sz="4" w:space="0" w:color="auto"/>
            </w:tcBorders>
          </w:tcPr>
          <w:p w14:paraId="3378234D" w14:textId="609FFBE7" w:rsidR="00611AA8" w:rsidRPr="004F1252" w:rsidRDefault="005A16DA" w:rsidP="000047E3">
            <w:pPr>
              <w:spacing w:before="120"/>
              <w:rPr>
                <w:rFonts w:cstheme="minorHAnsi"/>
                <w:bCs/>
              </w:rPr>
            </w:pPr>
            <w:r>
              <w:rPr>
                <w:rFonts w:cstheme="minorHAnsi"/>
                <w:b/>
              </w:rPr>
              <w:t xml:space="preserve">Description: </w:t>
            </w:r>
            <w:r w:rsidR="003C16DC" w:rsidRPr="00984238">
              <w:rPr>
                <w:rFonts w:cstheme="minorHAnsi"/>
                <w:bCs/>
              </w:rPr>
              <w:t xml:space="preserve">Scaling assessment </w:t>
            </w:r>
            <w:r w:rsidR="00F8262E">
              <w:rPr>
                <w:rFonts w:cstheme="minorHAnsi"/>
                <w:bCs/>
              </w:rPr>
              <w:t>presence of TMV or TRV</w:t>
            </w:r>
          </w:p>
        </w:tc>
      </w:tr>
      <w:tr w:rsidR="000047E3" w14:paraId="3CAA0BEA" w14:textId="77777777" w:rsidTr="003A2455">
        <w:tc>
          <w:tcPr>
            <w:tcW w:w="9010" w:type="dxa"/>
            <w:gridSpan w:val="3"/>
            <w:tcBorders>
              <w:top w:val="single" w:sz="4" w:space="0" w:color="auto"/>
              <w:left w:val="single" w:sz="4" w:space="0" w:color="auto"/>
              <w:bottom w:val="single" w:sz="4" w:space="0" w:color="auto"/>
              <w:right w:val="single" w:sz="4" w:space="0" w:color="auto"/>
            </w:tcBorders>
            <w:hideMark/>
          </w:tcPr>
          <w:p w14:paraId="27928FF9" w14:textId="79A43168" w:rsidR="000047E3" w:rsidRPr="00B06794" w:rsidRDefault="00702036">
            <w:pPr>
              <w:spacing w:before="120"/>
              <w:rPr>
                <w:rFonts w:cstheme="minorHAnsi"/>
                <w:bCs/>
              </w:rPr>
            </w:pPr>
            <w:r>
              <w:rPr>
                <w:rFonts w:cstheme="minorHAnsi"/>
                <w:b/>
              </w:rPr>
              <w:t>References</w:t>
            </w:r>
            <w:r w:rsidR="0091436B">
              <w:rPr>
                <w:rFonts w:cstheme="minorHAnsi"/>
                <w:b/>
              </w:rPr>
              <w:t>:</w:t>
            </w:r>
            <w:r>
              <w:rPr>
                <w:rFonts w:cstheme="minorHAnsi"/>
                <w:b/>
              </w:rPr>
              <w:t xml:space="preserve"> </w:t>
            </w:r>
            <w:r w:rsidR="009D4D58">
              <w:rPr>
                <w:rFonts w:cstheme="minorHAnsi"/>
                <w:bCs/>
              </w:rPr>
              <w:t xml:space="preserve">Test regime paragraph </w:t>
            </w:r>
            <w:r w:rsidR="004F1252">
              <w:rPr>
                <w:rFonts w:cstheme="minorHAnsi"/>
                <w:bCs/>
              </w:rPr>
              <w:t>2.26</w:t>
            </w:r>
            <w:r w:rsidR="00B06794">
              <w:rPr>
                <w:rFonts w:cstheme="minorHAnsi"/>
                <w:bCs/>
              </w:rPr>
              <w:t xml:space="preserve">, </w:t>
            </w:r>
            <w:r w:rsidR="004F1252">
              <w:rPr>
                <w:rFonts w:cstheme="minorHAnsi"/>
                <w:bCs/>
              </w:rPr>
              <w:t>Scaling assessment</w:t>
            </w:r>
          </w:p>
        </w:tc>
      </w:tr>
      <w:tr w:rsidR="005D20EE" w14:paraId="39C3AC3F" w14:textId="77777777" w:rsidTr="008F059B">
        <w:tc>
          <w:tcPr>
            <w:tcW w:w="4491" w:type="dxa"/>
            <w:gridSpan w:val="2"/>
            <w:tcBorders>
              <w:top w:val="single" w:sz="4" w:space="0" w:color="auto"/>
              <w:left w:val="single" w:sz="4" w:space="0" w:color="auto"/>
              <w:bottom w:val="single" w:sz="4" w:space="0" w:color="auto"/>
              <w:right w:val="single" w:sz="4" w:space="0" w:color="auto"/>
            </w:tcBorders>
          </w:tcPr>
          <w:p w14:paraId="4F4FCAF5" w14:textId="2F558521" w:rsidR="005D20EE" w:rsidRDefault="005D20EE">
            <w:pPr>
              <w:spacing w:before="120"/>
              <w:rPr>
                <w:rFonts w:cstheme="minorHAnsi"/>
                <w:b/>
              </w:rPr>
            </w:pPr>
            <w:r>
              <w:rPr>
                <w:rFonts w:cstheme="minorHAnsi"/>
                <w:b/>
              </w:rPr>
              <w:t xml:space="preserve">Change originator: </w:t>
            </w:r>
            <w:r w:rsidR="009D4D58">
              <w:rPr>
                <w:rFonts w:cstheme="minorHAnsi"/>
                <w:bCs/>
              </w:rPr>
              <w:t>FV</w:t>
            </w:r>
          </w:p>
        </w:tc>
        <w:tc>
          <w:tcPr>
            <w:tcW w:w="4519" w:type="dxa"/>
            <w:tcBorders>
              <w:top w:val="single" w:sz="4" w:space="0" w:color="auto"/>
              <w:left w:val="single" w:sz="4" w:space="0" w:color="auto"/>
              <w:bottom w:val="single" w:sz="4" w:space="0" w:color="auto"/>
              <w:right w:val="single" w:sz="4" w:space="0" w:color="auto"/>
            </w:tcBorders>
          </w:tcPr>
          <w:p w14:paraId="4329E85A" w14:textId="27A8782B" w:rsidR="005D20EE" w:rsidRDefault="003E6A4F">
            <w:pPr>
              <w:spacing w:before="120"/>
              <w:rPr>
                <w:rFonts w:cstheme="minorHAnsi"/>
                <w:b/>
              </w:rPr>
            </w:pPr>
            <w:r>
              <w:rPr>
                <w:rFonts w:cstheme="minorHAnsi"/>
                <w:b/>
              </w:rPr>
              <w:t>Date of request:</w:t>
            </w:r>
            <w:r w:rsidR="00F52028">
              <w:rPr>
                <w:rFonts w:cstheme="minorHAnsi"/>
                <w:b/>
              </w:rPr>
              <w:t xml:space="preserve"> </w:t>
            </w:r>
            <w:r w:rsidR="004F0C5C">
              <w:rPr>
                <w:rFonts w:cstheme="minorHAnsi"/>
                <w:bCs/>
              </w:rPr>
              <w:t>30/06/21</w:t>
            </w:r>
          </w:p>
        </w:tc>
      </w:tr>
      <w:tr w:rsidR="008B74D1" w14:paraId="76A6747D" w14:textId="77777777" w:rsidTr="007E627B">
        <w:tc>
          <w:tcPr>
            <w:tcW w:w="2228" w:type="dxa"/>
            <w:tcBorders>
              <w:top w:val="single" w:sz="4" w:space="0" w:color="auto"/>
              <w:left w:val="single" w:sz="4" w:space="0" w:color="auto"/>
              <w:bottom w:val="single" w:sz="4" w:space="0" w:color="auto"/>
              <w:right w:val="single" w:sz="4" w:space="0" w:color="auto"/>
            </w:tcBorders>
          </w:tcPr>
          <w:p w14:paraId="76EAB2E9" w14:textId="6D5A180E" w:rsidR="008B74D1" w:rsidRPr="00702036" w:rsidRDefault="008B74D1">
            <w:pPr>
              <w:spacing w:before="120"/>
              <w:rPr>
                <w:rFonts w:cstheme="minorHAnsi"/>
                <w:b/>
                <w:sz w:val="22"/>
                <w:szCs w:val="22"/>
              </w:rPr>
            </w:pPr>
            <w:r>
              <w:rPr>
                <w:rFonts w:cstheme="minorHAnsi"/>
                <w:b/>
              </w:rPr>
              <w:t>Rev:</w:t>
            </w:r>
            <w:r w:rsidR="00702036">
              <w:rPr>
                <w:rFonts w:cstheme="minorHAnsi"/>
                <w:b/>
              </w:rPr>
              <w:t xml:space="preserve"> </w:t>
            </w:r>
            <w:r w:rsidR="004F0C5C">
              <w:rPr>
                <w:rFonts w:cstheme="minorHAnsi"/>
                <w:bCs/>
              </w:rPr>
              <w:t>01</w:t>
            </w:r>
          </w:p>
        </w:tc>
        <w:tc>
          <w:tcPr>
            <w:tcW w:w="2263" w:type="dxa"/>
            <w:tcBorders>
              <w:top w:val="single" w:sz="4" w:space="0" w:color="auto"/>
              <w:left w:val="single" w:sz="4" w:space="0" w:color="auto"/>
              <w:bottom w:val="single" w:sz="4" w:space="0" w:color="auto"/>
              <w:right w:val="single" w:sz="4" w:space="0" w:color="auto"/>
            </w:tcBorders>
          </w:tcPr>
          <w:p w14:paraId="06BCA024" w14:textId="7DA60D72" w:rsidR="008B74D1" w:rsidRPr="00BD78B5" w:rsidRDefault="008B74D1">
            <w:pPr>
              <w:spacing w:before="120"/>
              <w:rPr>
                <w:rFonts w:cstheme="minorHAnsi"/>
                <w:bCs/>
              </w:rPr>
            </w:pPr>
            <w:r>
              <w:rPr>
                <w:rFonts w:cstheme="minorHAnsi"/>
                <w:b/>
              </w:rPr>
              <w:t xml:space="preserve">Date authored: </w:t>
            </w:r>
            <w:r w:rsidR="004F0C5C">
              <w:rPr>
                <w:rFonts w:cstheme="minorHAnsi"/>
                <w:bCs/>
              </w:rPr>
              <w:t>21/09/21</w:t>
            </w:r>
          </w:p>
        </w:tc>
        <w:tc>
          <w:tcPr>
            <w:tcW w:w="4519" w:type="dxa"/>
            <w:tcBorders>
              <w:top w:val="single" w:sz="4" w:space="0" w:color="auto"/>
              <w:left w:val="single" w:sz="4" w:space="0" w:color="auto"/>
              <w:bottom w:val="single" w:sz="4" w:space="0" w:color="auto"/>
              <w:right w:val="single" w:sz="4" w:space="0" w:color="auto"/>
            </w:tcBorders>
          </w:tcPr>
          <w:p w14:paraId="6CFB101F" w14:textId="3459C740" w:rsidR="008B74D1" w:rsidRPr="00BD78B5" w:rsidRDefault="008B74D1">
            <w:pPr>
              <w:spacing w:before="120"/>
              <w:rPr>
                <w:rFonts w:cstheme="minorHAnsi"/>
                <w:bCs/>
              </w:rPr>
            </w:pPr>
            <w:r>
              <w:rPr>
                <w:rFonts w:cstheme="minorHAnsi"/>
                <w:b/>
              </w:rPr>
              <w:t xml:space="preserve">Proposed change to assumption: </w:t>
            </w:r>
            <w:r w:rsidRPr="00F52028">
              <w:rPr>
                <w:rFonts w:cstheme="minorHAnsi"/>
                <w:bCs/>
              </w:rPr>
              <w:t>N</w:t>
            </w:r>
          </w:p>
        </w:tc>
      </w:tr>
    </w:tbl>
    <w:p w14:paraId="760B949A" w14:textId="3550C471" w:rsidR="00C730C3" w:rsidRDefault="00C730C3" w:rsidP="00C730C3"/>
    <w:p w14:paraId="768CFD7C" w14:textId="0ED1D319" w:rsidR="00C730C3" w:rsidRPr="00B12DCD" w:rsidRDefault="00B12DCD" w:rsidP="00B81F60">
      <w:pPr>
        <w:pStyle w:val="ListParagraph"/>
      </w:pPr>
      <w:r w:rsidRPr="00B12DCD">
        <w:t>Proposed Approach</w:t>
      </w:r>
    </w:p>
    <w:p w14:paraId="17C98C84" w14:textId="77777777" w:rsidR="007A19B0" w:rsidRDefault="007A19B0" w:rsidP="0084351B">
      <w:r w:rsidRPr="007A19B0">
        <w:t>It shall be noted if the HIU has a TMV or TRV on the output of the DHW plate heat exchanger.</w:t>
      </w:r>
    </w:p>
    <w:p w14:paraId="0C20EA40" w14:textId="0F7BB488" w:rsidR="0084351B" w:rsidRDefault="0084351B" w:rsidP="0084351B">
      <w:r>
        <w:t>Criteria as previously.</w:t>
      </w:r>
    </w:p>
    <w:p w14:paraId="4CA32CB7" w14:textId="77777777" w:rsidR="00D054F2" w:rsidRDefault="00D054F2" w:rsidP="00B12DCD"/>
    <w:p w14:paraId="1B5FD5AB" w14:textId="301E2B9D" w:rsidR="00B12DCD" w:rsidRPr="00B12DCD" w:rsidRDefault="00B12DCD" w:rsidP="00B81F60">
      <w:pPr>
        <w:pStyle w:val="ListParagraph"/>
      </w:pPr>
      <w:r w:rsidRPr="00B12DCD">
        <w:t>Rationale (underlying basis for the change)</w:t>
      </w:r>
    </w:p>
    <w:p w14:paraId="2074002D" w14:textId="7725EF75" w:rsidR="00DE22A9" w:rsidRDefault="00DE22A9" w:rsidP="00DE22A9">
      <w:r>
        <w:t>The build-up of scale will reduce the outputs of plate heat exchangers and lift return temperatures, so ultimately requiring the plate heat exchanger to be descaled or replaced. Scale also provides a medium for bacteria to grow on, so avoiding scaling can reduce associated risk from biological contamination.</w:t>
      </w:r>
    </w:p>
    <w:p w14:paraId="620A47DD" w14:textId="647BC17E" w:rsidR="0003622F" w:rsidRDefault="0003622F" w:rsidP="0003622F">
      <w:r>
        <w:t>At temperatures above 60</w:t>
      </w:r>
      <w:r w:rsidR="00F0096C">
        <w:t xml:space="preserve"> °</w:t>
      </w:r>
      <w:r>
        <w:t xml:space="preserve">C, the rate of scale precipitation significantly increases, hence the Test has some criteria that seek to indicate if the DHW exceeds </w:t>
      </w:r>
      <w:r w:rsidRPr="00F0096C">
        <w:t>60</w:t>
      </w:r>
      <w:r w:rsidR="00F0096C">
        <w:t xml:space="preserve"> °</w:t>
      </w:r>
      <w:r w:rsidRPr="00F0096C">
        <w:t>C</w:t>
      </w:r>
      <w:r>
        <w:t xml:space="preserve"> at any time in DHW plate heat exchanger.</w:t>
      </w:r>
    </w:p>
    <w:p w14:paraId="10B9E96D" w14:textId="17754FBA" w:rsidR="00B12DCD" w:rsidRDefault="0003622F" w:rsidP="00B12DCD">
      <w:r>
        <w:t>Scale will form at lower temperatures so the criteria is 55</w:t>
      </w:r>
      <w:r w:rsidR="00F0096C">
        <w:t xml:space="preserve"> °</w:t>
      </w:r>
      <w:r>
        <w:t xml:space="preserve">C for conditions where the plate heat exchanger will be at the this temperature for longer periods e.g. during standby or at the end of a DHW draw-off. </w:t>
      </w:r>
    </w:p>
    <w:p w14:paraId="0A804CDE" w14:textId="5A840EEA" w:rsidR="004F1822" w:rsidRDefault="004F1822" w:rsidP="004F1822">
      <w:r>
        <w:t>As such the cautious approach is to assume HIUs with TMVs have higher scaling risks. The manufactures could discuss with the Test House the possibility of measuring the DHW temperature at the heat exchanger output. This measurement would be additional to the Test but, would allow the Test criteria for scaling to be applied on an HIU with a TMV/TRV.</w:t>
      </w:r>
    </w:p>
    <w:p w14:paraId="7189FD5D" w14:textId="77777777" w:rsidR="00F0096C" w:rsidRDefault="00F0096C" w:rsidP="00B12DCD"/>
    <w:p w14:paraId="00E2DE91" w14:textId="5E7D2C83" w:rsidR="00B12DCD" w:rsidRPr="00B12DCD" w:rsidRDefault="00B12DCD" w:rsidP="00B81F60">
      <w:pPr>
        <w:pStyle w:val="ListParagraph"/>
      </w:pPr>
      <w:r w:rsidRPr="00B12DCD">
        <w:t>Impact of change (e.g. implications for test rig)</w:t>
      </w:r>
    </w:p>
    <w:p w14:paraId="7CC98963" w14:textId="0FDA7D4B" w:rsidR="00517E8A" w:rsidRDefault="007A19B0" w:rsidP="00B12DCD">
      <w:r>
        <w:t>N/A</w:t>
      </w:r>
    </w:p>
    <w:p w14:paraId="495F755B" w14:textId="77777777" w:rsidR="004F1822" w:rsidRDefault="004F1822" w:rsidP="00B12DCD"/>
    <w:tbl>
      <w:tblPr>
        <w:tblStyle w:val="TableGrid"/>
        <w:tblW w:w="0" w:type="auto"/>
        <w:tblLook w:val="04A0" w:firstRow="1" w:lastRow="0" w:firstColumn="1" w:lastColumn="0" w:noHBand="0" w:noVBand="1"/>
      </w:tblPr>
      <w:tblGrid>
        <w:gridCol w:w="2228"/>
        <w:gridCol w:w="2263"/>
        <w:gridCol w:w="2259"/>
        <w:gridCol w:w="2260"/>
      </w:tblGrid>
      <w:tr w:rsidR="00B12DCD" w:rsidRPr="00B81F60" w14:paraId="45032833" w14:textId="77777777" w:rsidTr="00C435C6">
        <w:tc>
          <w:tcPr>
            <w:tcW w:w="9010" w:type="dxa"/>
            <w:gridSpan w:val="4"/>
            <w:tcBorders>
              <w:top w:val="single" w:sz="4" w:space="0" w:color="auto"/>
              <w:left w:val="single" w:sz="4" w:space="0" w:color="auto"/>
              <w:bottom w:val="single" w:sz="4" w:space="0" w:color="auto"/>
              <w:right w:val="single" w:sz="4" w:space="0" w:color="auto"/>
            </w:tcBorders>
            <w:hideMark/>
          </w:tcPr>
          <w:p w14:paraId="072C2E91" w14:textId="3005D362" w:rsidR="00B12DCD" w:rsidRPr="00B81F60" w:rsidRDefault="00B81F60" w:rsidP="00C435C6">
            <w:pPr>
              <w:spacing w:before="120"/>
              <w:rPr>
                <w:rFonts w:cstheme="minorHAnsi"/>
                <w:b/>
                <w:sz w:val="32"/>
                <w:szCs w:val="32"/>
              </w:rPr>
            </w:pPr>
            <w:r w:rsidRPr="00B81F60">
              <w:rPr>
                <w:rFonts w:cstheme="minorHAnsi"/>
                <w:b/>
                <w:sz w:val="32"/>
                <w:szCs w:val="32"/>
              </w:rPr>
              <w:lastRenderedPageBreak/>
              <w:t>Evaluation of change</w:t>
            </w:r>
          </w:p>
        </w:tc>
      </w:tr>
      <w:tr w:rsidR="001C5F6F" w14:paraId="31C034A0" w14:textId="77777777" w:rsidTr="008236E0">
        <w:tc>
          <w:tcPr>
            <w:tcW w:w="2228" w:type="dxa"/>
            <w:tcBorders>
              <w:top w:val="single" w:sz="4" w:space="0" w:color="auto"/>
              <w:left w:val="single" w:sz="4" w:space="0" w:color="auto"/>
              <w:bottom w:val="single" w:sz="4" w:space="0" w:color="auto"/>
              <w:right w:val="single" w:sz="4" w:space="0" w:color="auto"/>
            </w:tcBorders>
          </w:tcPr>
          <w:p w14:paraId="0A81A124" w14:textId="78750F96" w:rsidR="001C5F6F" w:rsidRDefault="001C5F6F" w:rsidP="00C5730A">
            <w:pPr>
              <w:spacing w:before="120"/>
              <w:rPr>
                <w:rFonts w:cstheme="minorHAnsi"/>
              </w:rPr>
            </w:pPr>
            <w:r>
              <w:rPr>
                <w:rFonts w:cstheme="minorHAnsi"/>
                <w:b/>
              </w:rPr>
              <w:t>Date evaluated:</w:t>
            </w:r>
            <w:r w:rsidR="00C5730A">
              <w:rPr>
                <w:rFonts w:cstheme="minorHAnsi"/>
                <w:b/>
              </w:rPr>
              <w:t xml:space="preserve"> </w:t>
            </w:r>
            <w:r w:rsidR="004C1000">
              <w:rPr>
                <w:rFonts w:cstheme="minorHAnsi"/>
                <w:bCs/>
              </w:rPr>
              <w:t>30/06/21</w:t>
            </w:r>
          </w:p>
        </w:tc>
        <w:tc>
          <w:tcPr>
            <w:tcW w:w="2263" w:type="dxa"/>
            <w:tcBorders>
              <w:top w:val="single" w:sz="4" w:space="0" w:color="auto"/>
              <w:left w:val="single" w:sz="4" w:space="0" w:color="auto"/>
              <w:bottom w:val="single" w:sz="4" w:space="0" w:color="auto"/>
              <w:right w:val="single" w:sz="4" w:space="0" w:color="auto"/>
            </w:tcBorders>
          </w:tcPr>
          <w:p w14:paraId="33DAAF65" w14:textId="7772A1C7" w:rsidR="001C5F6F" w:rsidRPr="00C5730A" w:rsidRDefault="001C5F6F" w:rsidP="001C5F6F">
            <w:pPr>
              <w:spacing w:before="120"/>
              <w:rPr>
                <w:rFonts w:cstheme="minorHAnsi"/>
                <w:b/>
              </w:rPr>
            </w:pPr>
            <w:r>
              <w:rPr>
                <w:rFonts w:cstheme="minorHAnsi"/>
                <w:b/>
              </w:rPr>
              <w:t>Those present:</w:t>
            </w:r>
            <w:r w:rsidR="00C5730A">
              <w:rPr>
                <w:rFonts w:cstheme="minorHAnsi"/>
                <w:b/>
              </w:rPr>
              <w:t xml:space="preserve"> </w:t>
            </w:r>
            <w:r w:rsidR="004C1000">
              <w:rPr>
                <w:rFonts w:cstheme="minorHAnsi"/>
                <w:bCs/>
              </w:rPr>
              <w:t>GJ, RH, SC, MO &amp; FV</w:t>
            </w:r>
          </w:p>
        </w:tc>
        <w:tc>
          <w:tcPr>
            <w:tcW w:w="2259" w:type="dxa"/>
            <w:tcBorders>
              <w:top w:val="single" w:sz="4" w:space="0" w:color="auto"/>
              <w:left w:val="single" w:sz="4" w:space="0" w:color="auto"/>
              <w:bottom w:val="single" w:sz="4" w:space="0" w:color="auto"/>
              <w:right w:val="single" w:sz="4" w:space="0" w:color="auto"/>
            </w:tcBorders>
          </w:tcPr>
          <w:p w14:paraId="2FA1DF61" w14:textId="03B554D2" w:rsidR="001C5F6F" w:rsidRDefault="001C5F6F" w:rsidP="001C5F6F">
            <w:pPr>
              <w:spacing w:before="120"/>
              <w:rPr>
                <w:rFonts w:cstheme="minorHAnsi"/>
                <w:b/>
              </w:rPr>
            </w:pPr>
            <w:r>
              <w:rPr>
                <w:rFonts w:cstheme="minorHAnsi"/>
                <w:b/>
              </w:rPr>
              <w:t xml:space="preserve">Additional info required?: </w:t>
            </w:r>
            <w:r w:rsidRPr="00C5730A">
              <w:rPr>
                <w:rFonts w:cstheme="minorHAnsi"/>
                <w:bCs/>
              </w:rPr>
              <w:t>N</w:t>
            </w:r>
          </w:p>
        </w:tc>
        <w:tc>
          <w:tcPr>
            <w:tcW w:w="2260" w:type="dxa"/>
            <w:tcBorders>
              <w:top w:val="single" w:sz="4" w:space="0" w:color="auto"/>
              <w:left w:val="single" w:sz="4" w:space="0" w:color="auto"/>
              <w:bottom w:val="single" w:sz="4" w:space="0" w:color="auto"/>
              <w:right w:val="single" w:sz="4" w:space="0" w:color="auto"/>
            </w:tcBorders>
          </w:tcPr>
          <w:p w14:paraId="56666868" w14:textId="5E83A3C6" w:rsidR="001C5F6F" w:rsidRDefault="001C5F6F" w:rsidP="001C5F6F">
            <w:pPr>
              <w:spacing w:before="120"/>
              <w:rPr>
                <w:rFonts w:cstheme="minorHAnsi"/>
              </w:rPr>
            </w:pPr>
            <w:r>
              <w:rPr>
                <w:rFonts w:cstheme="minorHAnsi"/>
                <w:b/>
              </w:rPr>
              <w:t xml:space="preserve">Modification to proposed approach?: </w:t>
            </w:r>
            <w:r w:rsidRPr="00C5730A">
              <w:rPr>
                <w:rFonts w:cstheme="minorHAnsi"/>
                <w:bCs/>
              </w:rPr>
              <w:t>N</w:t>
            </w:r>
          </w:p>
        </w:tc>
      </w:tr>
      <w:tr w:rsidR="00B12DCD" w14:paraId="55F01097" w14:textId="77777777" w:rsidTr="00C435C6">
        <w:tc>
          <w:tcPr>
            <w:tcW w:w="9010" w:type="dxa"/>
            <w:gridSpan w:val="4"/>
            <w:tcBorders>
              <w:top w:val="single" w:sz="4" w:space="0" w:color="auto"/>
              <w:left w:val="single" w:sz="4" w:space="0" w:color="auto"/>
              <w:bottom w:val="single" w:sz="4" w:space="0" w:color="auto"/>
              <w:right w:val="single" w:sz="4" w:space="0" w:color="auto"/>
            </w:tcBorders>
            <w:hideMark/>
          </w:tcPr>
          <w:p w14:paraId="5FE0F53E" w14:textId="55844FF8" w:rsidR="00B12DCD" w:rsidRPr="00BA0D6B" w:rsidRDefault="001C5F6F" w:rsidP="00C435C6">
            <w:pPr>
              <w:spacing w:before="120"/>
              <w:rPr>
                <w:rFonts w:cstheme="minorHAnsi"/>
                <w:bCs/>
              </w:rPr>
            </w:pPr>
            <w:r>
              <w:rPr>
                <w:rFonts w:cstheme="minorHAnsi"/>
                <w:b/>
              </w:rPr>
              <w:t>Details</w:t>
            </w:r>
            <w:r w:rsidR="00B12DCD">
              <w:rPr>
                <w:rFonts w:cstheme="minorHAnsi"/>
                <w:b/>
              </w:rPr>
              <w:t>:</w:t>
            </w:r>
            <w:r w:rsidR="00BA0D6B">
              <w:rPr>
                <w:rFonts w:cstheme="minorHAnsi"/>
                <w:b/>
              </w:rPr>
              <w:t xml:space="preserve"> </w:t>
            </w:r>
            <w:r w:rsidR="00BA0D6B">
              <w:rPr>
                <w:rFonts w:cstheme="minorHAnsi"/>
                <w:bCs/>
              </w:rPr>
              <w:t xml:space="preserve">Confirmation of </w:t>
            </w:r>
            <w:r w:rsidR="00F51AD0">
              <w:rPr>
                <w:rFonts w:cstheme="minorHAnsi"/>
                <w:bCs/>
              </w:rPr>
              <w:t>scaling assessment criteria</w:t>
            </w:r>
          </w:p>
          <w:p w14:paraId="2529F6DC" w14:textId="50797DEE" w:rsidR="001C5F6F" w:rsidRDefault="001C5F6F" w:rsidP="00C435C6">
            <w:pPr>
              <w:spacing w:before="120"/>
              <w:rPr>
                <w:rFonts w:cstheme="minorHAnsi"/>
                <w:b/>
              </w:rPr>
            </w:pPr>
          </w:p>
        </w:tc>
      </w:tr>
      <w:tr w:rsidR="001C5F6F" w14:paraId="4EE52E22" w14:textId="77777777" w:rsidTr="007D5CDD">
        <w:tc>
          <w:tcPr>
            <w:tcW w:w="9010" w:type="dxa"/>
            <w:gridSpan w:val="4"/>
            <w:tcBorders>
              <w:top w:val="single" w:sz="4" w:space="0" w:color="auto"/>
              <w:left w:val="single" w:sz="4" w:space="0" w:color="auto"/>
              <w:bottom w:val="single" w:sz="4" w:space="0" w:color="auto"/>
              <w:right w:val="single" w:sz="4" w:space="0" w:color="auto"/>
            </w:tcBorders>
          </w:tcPr>
          <w:p w14:paraId="61BDF176" w14:textId="1F1B285B" w:rsidR="001C5F6F" w:rsidRDefault="001C5F6F" w:rsidP="00C435C6">
            <w:pPr>
              <w:spacing w:before="120"/>
              <w:rPr>
                <w:rFonts w:cstheme="minorHAnsi"/>
                <w:b/>
              </w:rPr>
            </w:pPr>
            <w:r>
              <w:rPr>
                <w:rFonts w:cstheme="minorHAnsi"/>
                <w:b/>
              </w:rPr>
              <w:t xml:space="preserve">Signed off: </w:t>
            </w:r>
            <w:r w:rsidR="005F6F25">
              <w:rPr>
                <w:rFonts w:cstheme="minorHAnsi"/>
                <w:b/>
              </w:rPr>
              <w:t>Yes</w:t>
            </w:r>
          </w:p>
        </w:tc>
      </w:tr>
    </w:tbl>
    <w:p w14:paraId="4D53AA23" w14:textId="77777777" w:rsidR="00B12DCD" w:rsidRDefault="00B12DCD" w:rsidP="00B12DCD"/>
    <w:sectPr w:rsidR="00B12DCD" w:rsidSect="00BC4C68">
      <w:headerReference w:type="even" r:id="rId12"/>
      <w:headerReference w:type="default" r:id="rId13"/>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5854D" w14:textId="77777777" w:rsidR="00484540" w:rsidRDefault="00484540" w:rsidP="00C730C3">
      <w:r>
        <w:separator/>
      </w:r>
    </w:p>
  </w:endnote>
  <w:endnote w:type="continuationSeparator" w:id="0">
    <w:p w14:paraId="1B7B1379" w14:textId="77777777" w:rsidR="00484540" w:rsidRDefault="00484540" w:rsidP="00C73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C8584" w14:textId="77777777" w:rsidR="00484540" w:rsidRDefault="00484540" w:rsidP="00C730C3">
      <w:r>
        <w:separator/>
      </w:r>
    </w:p>
  </w:footnote>
  <w:footnote w:type="continuationSeparator" w:id="0">
    <w:p w14:paraId="117DA3FD" w14:textId="77777777" w:rsidR="00484540" w:rsidRDefault="00484540" w:rsidP="00C73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171B6" w14:textId="77777777" w:rsidR="00BC4C68" w:rsidRDefault="00BC4C68" w:rsidP="00C730C3">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3ED41D72" w14:textId="77777777" w:rsidR="00BC4C68" w:rsidRDefault="00BC4C68" w:rsidP="00C730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81ADE" w14:textId="77777777" w:rsidR="00BC4C68" w:rsidRDefault="00BC4C68" w:rsidP="00C730C3">
    <w:pPr>
      <w:pStyle w:val="Header"/>
      <w:rPr>
        <w:rStyle w:val="PageNumber"/>
      </w:rPr>
    </w:pPr>
    <w:r>
      <w:rPr>
        <w:rStyle w:val="PageNumber"/>
      </w:rPr>
      <w:fldChar w:fldCharType="begin"/>
    </w:r>
    <w:r>
      <w:rPr>
        <w:rStyle w:val="PageNumber"/>
      </w:rPr>
      <w:instrText xml:space="preserve">PAGE  </w:instrText>
    </w:r>
    <w:r>
      <w:rPr>
        <w:rStyle w:val="PageNumber"/>
      </w:rPr>
      <w:fldChar w:fldCharType="separate"/>
    </w:r>
    <w:r w:rsidR="00185FE7">
      <w:rPr>
        <w:rStyle w:val="PageNumber"/>
      </w:rPr>
      <w:t>2</w:t>
    </w:r>
    <w:r>
      <w:rPr>
        <w:rStyle w:val="PageNumber"/>
      </w:rPr>
      <w:fldChar w:fldCharType="end"/>
    </w:r>
    <w:r>
      <w:rPr>
        <w:rStyle w:val="PageNumber"/>
      </w:rPr>
      <w:t xml:space="preserve">  </w:t>
    </w:r>
  </w:p>
  <w:p w14:paraId="32ABAA6A" w14:textId="77777777" w:rsidR="00BC4C68" w:rsidRDefault="00BC4C68" w:rsidP="00C730C3">
    <w:pPr>
      <w:pStyle w:val="Header"/>
    </w:pPr>
    <w:r>
      <w:t>HIU Test Standard Group</w:t>
    </w:r>
    <w:r>
      <w:ptab w:relativeTo="margin" w:alignment="center" w:leader="none"/>
    </w:r>
    <w:r>
      <w:t>CONFIDENTIAL</w:t>
    </w:r>
    <w:r>
      <w:ptab w:relativeTo="margin" w:alignment="right" w:leader="none"/>
    </w:r>
    <w:r>
      <w:t xml:space="preserve">Page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0DCC"/>
    <w:multiLevelType w:val="hybridMultilevel"/>
    <w:tmpl w:val="91A4B4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C6A136C"/>
    <w:multiLevelType w:val="hybridMultilevel"/>
    <w:tmpl w:val="90D6C5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CF02B6B"/>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D403E41"/>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BC1E22"/>
    <w:multiLevelType w:val="hybridMultilevel"/>
    <w:tmpl w:val="79C4EE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0F1D11"/>
    <w:multiLevelType w:val="hybridMultilevel"/>
    <w:tmpl w:val="C11A8A62"/>
    <w:lvl w:ilvl="0" w:tplc="DD04628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D76E6B"/>
    <w:multiLevelType w:val="hybridMultilevel"/>
    <w:tmpl w:val="9E6AC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844187"/>
    <w:multiLevelType w:val="hybridMultilevel"/>
    <w:tmpl w:val="9C20154A"/>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249334A"/>
    <w:multiLevelType w:val="hybridMultilevel"/>
    <w:tmpl w:val="A7DAC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0155AC"/>
    <w:multiLevelType w:val="hybridMultilevel"/>
    <w:tmpl w:val="771E53E8"/>
    <w:lvl w:ilvl="0" w:tplc="7AF20154">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616896"/>
    <w:multiLevelType w:val="hybridMultilevel"/>
    <w:tmpl w:val="D80A7310"/>
    <w:lvl w:ilvl="0" w:tplc="D87A72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84180108">
    <w:abstractNumId w:val="6"/>
  </w:num>
  <w:num w:numId="2" w16cid:durableId="2046520354">
    <w:abstractNumId w:val="5"/>
  </w:num>
  <w:num w:numId="3" w16cid:durableId="166942957">
    <w:abstractNumId w:val="10"/>
  </w:num>
  <w:num w:numId="4" w16cid:durableId="13314498">
    <w:abstractNumId w:val="3"/>
  </w:num>
  <w:num w:numId="5" w16cid:durableId="1541362820">
    <w:abstractNumId w:val="4"/>
  </w:num>
  <w:num w:numId="6" w16cid:durableId="1231889383">
    <w:abstractNumId w:val="8"/>
  </w:num>
  <w:num w:numId="7" w16cid:durableId="2067727846">
    <w:abstractNumId w:val="2"/>
  </w:num>
  <w:num w:numId="8" w16cid:durableId="1132578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878770">
    <w:abstractNumId w:val="1"/>
  </w:num>
  <w:num w:numId="10" w16cid:durableId="1893150848">
    <w:abstractNumId w:val="7"/>
  </w:num>
  <w:num w:numId="11" w16cid:durableId="910847160">
    <w:abstractNumId w:val="0"/>
  </w:num>
  <w:num w:numId="12" w16cid:durableId="20891826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C28"/>
    <w:rsid w:val="000047E3"/>
    <w:rsid w:val="00007E9F"/>
    <w:rsid w:val="00032E7B"/>
    <w:rsid w:val="0003622F"/>
    <w:rsid w:val="00041EA2"/>
    <w:rsid w:val="00051FA9"/>
    <w:rsid w:val="00083A42"/>
    <w:rsid w:val="000B6627"/>
    <w:rsid w:val="000D351C"/>
    <w:rsid w:val="000D7AA2"/>
    <w:rsid w:val="000E2E72"/>
    <w:rsid w:val="00113625"/>
    <w:rsid w:val="00124F5A"/>
    <w:rsid w:val="00126DD1"/>
    <w:rsid w:val="00145E89"/>
    <w:rsid w:val="00162148"/>
    <w:rsid w:val="001742AF"/>
    <w:rsid w:val="00185FE7"/>
    <w:rsid w:val="001963E1"/>
    <w:rsid w:val="001B7AFA"/>
    <w:rsid w:val="001C5F6F"/>
    <w:rsid w:val="001C7692"/>
    <w:rsid w:val="001E2817"/>
    <w:rsid w:val="002678A4"/>
    <w:rsid w:val="00281B7F"/>
    <w:rsid w:val="002A19D9"/>
    <w:rsid w:val="002A40F0"/>
    <w:rsid w:val="002C7438"/>
    <w:rsid w:val="002F2994"/>
    <w:rsid w:val="003005F8"/>
    <w:rsid w:val="003067CE"/>
    <w:rsid w:val="003130A5"/>
    <w:rsid w:val="003171CA"/>
    <w:rsid w:val="003320E2"/>
    <w:rsid w:val="0034504D"/>
    <w:rsid w:val="00345E14"/>
    <w:rsid w:val="00363354"/>
    <w:rsid w:val="003922A7"/>
    <w:rsid w:val="003B43A1"/>
    <w:rsid w:val="003C1082"/>
    <w:rsid w:val="003C16DC"/>
    <w:rsid w:val="003E3E08"/>
    <w:rsid w:val="003E6A4F"/>
    <w:rsid w:val="003F388A"/>
    <w:rsid w:val="00410041"/>
    <w:rsid w:val="00464649"/>
    <w:rsid w:val="00466E24"/>
    <w:rsid w:val="00482724"/>
    <w:rsid w:val="00484540"/>
    <w:rsid w:val="004B6299"/>
    <w:rsid w:val="004C1000"/>
    <w:rsid w:val="004E1CEE"/>
    <w:rsid w:val="004E7934"/>
    <w:rsid w:val="004F0C5C"/>
    <w:rsid w:val="004F1252"/>
    <w:rsid w:val="004F1822"/>
    <w:rsid w:val="004F5D6E"/>
    <w:rsid w:val="00502AE9"/>
    <w:rsid w:val="00517E8A"/>
    <w:rsid w:val="00535669"/>
    <w:rsid w:val="0055179B"/>
    <w:rsid w:val="005720DB"/>
    <w:rsid w:val="005919EC"/>
    <w:rsid w:val="005A16DA"/>
    <w:rsid w:val="005D20EE"/>
    <w:rsid w:val="005D5F24"/>
    <w:rsid w:val="005D672B"/>
    <w:rsid w:val="005F044A"/>
    <w:rsid w:val="005F6F25"/>
    <w:rsid w:val="00611AA8"/>
    <w:rsid w:val="0064001C"/>
    <w:rsid w:val="00654939"/>
    <w:rsid w:val="0065617C"/>
    <w:rsid w:val="00673A4B"/>
    <w:rsid w:val="006759DC"/>
    <w:rsid w:val="00696C33"/>
    <w:rsid w:val="006A7AFD"/>
    <w:rsid w:val="006D5B4E"/>
    <w:rsid w:val="006F571B"/>
    <w:rsid w:val="00700B3C"/>
    <w:rsid w:val="00702036"/>
    <w:rsid w:val="00707258"/>
    <w:rsid w:val="00716E85"/>
    <w:rsid w:val="0076780F"/>
    <w:rsid w:val="00773120"/>
    <w:rsid w:val="00786904"/>
    <w:rsid w:val="00797432"/>
    <w:rsid w:val="007A19B0"/>
    <w:rsid w:val="007A2A08"/>
    <w:rsid w:val="007B04D9"/>
    <w:rsid w:val="007B2C28"/>
    <w:rsid w:val="007C628E"/>
    <w:rsid w:val="00811B91"/>
    <w:rsid w:val="0084351B"/>
    <w:rsid w:val="008466F8"/>
    <w:rsid w:val="008520BB"/>
    <w:rsid w:val="00873AD2"/>
    <w:rsid w:val="00880F85"/>
    <w:rsid w:val="008B3162"/>
    <w:rsid w:val="008B74D1"/>
    <w:rsid w:val="008D0B74"/>
    <w:rsid w:val="008F059B"/>
    <w:rsid w:val="0091436B"/>
    <w:rsid w:val="009213E2"/>
    <w:rsid w:val="00921EB2"/>
    <w:rsid w:val="0095035B"/>
    <w:rsid w:val="00956821"/>
    <w:rsid w:val="0096016F"/>
    <w:rsid w:val="00962FEC"/>
    <w:rsid w:val="009838D8"/>
    <w:rsid w:val="00984238"/>
    <w:rsid w:val="009860AC"/>
    <w:rsid w:val="009D4D58"/>
    <w:rsid w:val="009F09CE"/>
    <w:rsid w:val="00A0152F"/>
    <w:rsid w:val="00AF28F0"/>
    <w:rsid w:val="00AF52DC"/>
    <w:rsid w:val="00B06794"/>
    <w:rsid w:val="00B11A68"/>
    <w:rsid w:val="00B12DCD"/>
    <w:rsid w:val="00B81F60"/>
    <w:rsid w:val="00BA0D6B"/>
    <w:rsid w:val="00BB6CF2"/>
    <w:rsid w:val="00BC4C68"/>
    <w:rsid w:val="00BD78B5"/>
    <w:rsid w:val="00C03342"/>
    <w:rsid w:val="00C202E7"/>
    <w:rsid w:val="00C2711F"/>
    <w:rsid w:val="00C5730A"/>
    <w:rsid w:val="00C730C3"/>
    <w:rsid w:val="00C816E1"/>
    <w:rsid w:val="00CC1E74"/>
    <w:rsid w:val="00CE5A21"/>
    <w:rsid w:val="00CE5D07"/>
    <w:rsid w:val="00D054F2"/>
    <w:rsid w:val="00D15E7F"/>
    <w:rsid w:val="00D63400"/>
    <w:rsid w:val="00D80878"/>
    <w:rsid w:val="00D9010D"/>
    <w:rsid w:val="00D92513"/>
    <w:rsid w:val="00DE22A9"/>
    <w:rsid w:val="00E51422"/>
    <w:rsid w:val="00E625DD"/>
    <w:rsid w:val="00ED1844"/>
    <w:rsid w:val="00ED5405"/>
    <w:rsid w:val="00EE61B6"/>
    <w:rsid w:val="00EF6D8D"/>
    <w:rsid w:val="00F0096C"/>
    <w:rsid w:val="00F01C56"/>
    <w:rsid w:val="00F04A19"/>
    <w:rsid w:val="00F51AD0"/>
    <w:rsid w:val="00F52028"/>
    <w:rsid w:val="00F72FD7"/>
    <w:rsid w:val="00F7532E"/>
    <w:rsid w:val="00F8262E"/>
    <w:rsid w:val="00F842AC"/>
    <w:rsid w:val="00FA73BB"/>
    <w:rsid w:val="00FF686D"/>
    <w:rsid w:val="0529DD3C"/>
    <w:rsid w:val="33238341"/>
    <w:rsid w:val="3E1B18D6"/>
    <w:rsid w:val="551C9001"/>
    <w:rsid w:val="62E2B5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6F5A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rsid w:val="00B81F60"/>
    <w:pPr>
      <w:spacing w:after="120"/>
    </w:pPr>
    <w:rPr>
      <w:rFonts w:ascii="Calibri" w:eastAsia="Calibri" w:hAnsi="Calibri" w:cs="Calibri"/>
      <w:noProof/>
      <w:color w:val="000000" w:themeColor="text1"/>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F60"/>
    <w:pPr>
      <w:numPr>
        <w:numId w:val="12"/>
      </w:numPr>
      <w:ind w:left="425" w:hanging="425"/>
      <w:contextualSpacing/>
    </w:pPr>
    <w:rPr>
      <w:b/>
      <w:bCs/>
    </w:rPr>
  </w:style>
  <w:style w:type="paragraph" w:styleId="NormalWeb">
    <w:name w:val="Normal (Web)"/>
    <w:basedOn w:val="Normal"/>
    <w:uiPriority w:val="99"/>
    <w:semiHidden/>
    <w:unhideWhenUsed/>
    <w:rsid w:val="00BC4C68"/>
    <w:pPr>
      <w:spacing w:before="100" w:beforeAutospacing="1" w:after="100" w:afterAutospacing="1"/>
    </w:pPr>
    <w:rPr>
      <w:rFonts w:ascii="Times New Roman" w:hAnsi="Times New Roman" w:cs="Times New Roman"/>
      <w:lang w:eastAsia="en-GB"/>
    </w:rPr>
  </w:style>
  <w:style w:type="paragraph" w:styleId="Header">
    <w:name w:val="header"/>
    <w:basedOn w:val="Normal"/>
    <w:link w:val="HeaderChar"/>
    <w:uiPriority w:val="99"/>
    <w:unhideWhenUsed/>
    <w:rsid w:val="00BC4C68"/>
    <w:pPr>
      <w:tabs>
        <w:tab w:val="center" w:pos="4513"/>
        <w:tab w:val="right" w:pos="9026"/>
      </w:tabs>
    </w:pPr>
  </w:style>
  <w:style w:type="character" w:customStyle="1" w:styleId="HeaderChar">
    <w:name w:val="Header Char"/>
    <w:basedOn w:val="DefaultParagraphFont"/>
    <w:link w:val="Header"/>
    <w:uiPriority w:val="99"/>
    <w:rsid w:val="00BC4C68"/>
  </w:style>
  <w:style w:type="paragraph" w:styleId="Footer">
    <w:name w:val="footer"/>
    <w:basedOn w:val="Normal"/>
    <w:link w:val="FooterChar"/>
    <w:uiPriority w:val="99"/>
    <w:unhideWhenUsed/>
    <w:rsid w:val="00BC4C68"/>
    <w:pPr>
      <w:tabs>
        <w:tab w:val="center" w:pos="4513"/>
        <w:tab w:val="right" w:pos="9026"/>
      </w:tabs>
    </w:pPr>
  </w:style>
  <w:style w:type="character" w:customStyle="1" w:styleId="FooterChar">
    <w:name w:val="Footer Char"/>
    <w:basedOn w:val="DefaultParagraphFont"/>
    <w:link w:val="Footer"/>
    <w:uiPriority w:val="99"/>
    <w:rsid w:val="00BC4C68"/>
  </w:style>
  <w:style w:type="character" w:styleId="PageNumber">
    <w:name w:val="page number"/>
    <w:basedOn w:val="DefaultParagraphFont"/>
    <w:uiPriority w:val="99"/>
    <w:semiHidden/>
    <w:unhideWhenUsed/>
    <w:rsid w:val="00BC4C68"/>
  </w:style>
  <w:style w:type="table" w:styleId="TableGrid">
    <w:name w:val="Table Grid"/>
    <w:basedOn w:val="TableNormal"/>
    <w:uiPriority w:val="59"/>
    <w:rsid w:val="00124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958832">
      <w:bodyDiv w:val="1"/>
      <w:marLeft w:val="0"/>
      <w:marRight w:val="0"/>
      <w:marTop w:val="0"/>
      <w:marBottom w:val="0"/>
      <w:divBdr>
        <w:top w:val="none" w:sz="0" w:space="0" w:color="auto"/>
        <w:left w:val="none" w:sz="0" w:space="0" w:color="auto"/>
        <w:bottom w:val="none" w:sz="0" w:space="0" w:color="auto"/>
        <w:right w:val="none" w:sz="0" w:space="0" w:color="auto"/>
      </w:divBdr>
    </w:div>
    <w:div w:id="1398743255">
      <w:bodyDiv w:val="1"/>
      <w:marLeft w:val="0"/>
      <w:marRight w:val="0"/>
      <w:marTop w:val="0"/>
      <w:marBottom w:val="0"/>
      <w:divBdr>
        <w:top w:val="none" w:sz="0" w:space="0" w:color="auto"/>
        <w:left w:val="none" w:sz="0" w:space="0" w:color="auto"/>
        <w:bottom w:val="none" w:sz="0" w:space="0" w:color="auto"/>
        <w:right w:val="none" w:sz="0" w:space="0" w:color="auto"/>
      </w:divBdr>
      <w:divsChild>
        <w:div w:id="1061321949">
          <w:marLeft w:val="0"/>
          <w:marRight w:val="0"/>
          <w:marTop w:val="0"/>
          <w:marBottom w:val="0"/>
          <w:divBdr>
            <w:top w:val="none" w:sz="0" w:space="0" w:color="auto"/>
            <w:left w:val="none" w:sz="0" w:space="0" w:color="auto"/>
            <w:bottom w:val="none" w:sz="0" w:space="0" w:color="auto"/>
            <w:right w:val="none" w:sz="0" w:space="0" w:color="auto"/>
          </w:divBdr>
          <w:divsChild>
            <w:div w:id="496503073">
              <w:marLeft w:val="0"/>
              <w:marRight w:val="0"/>
              <w:marTop w:val="0"/>
              <w:marBottom w:val="0"/>
              <w:divBdr>
                <w:top w:val="none" w:sz="0" w:space="0" w:color="auto"/>
                <w:left w:val="none" w:sz="0" w:space="0" w:color="auto"/>
                <w:bottom w:val="none" w:sz="0" w:space="0" w:color="auto"/>
                <w:right w:val="none" w:sz="0" w:space="0" w:color="auto"/>
              </w:divBdr>
              <w:divsChild>
                <w:div w:id="69974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99929">
      <w:bodyDiv w:val="1"/>
      <w:marLeft w:val="0"/>
      <w:marRight w:val="0"/>
      <w:marTop w:val="0"/>
      <w:marBottom w:val="0"/>
      <w:divBdr>
        <w:top w:val="none" w:sz="0" w:space="0" w:color="auto"/>
        <w:left w:val="none" w:sz="0" w:space="0" w:color="auto"/>
        <w:bottom w:val="none" w:sz="0" w:space="0" w:color="auto"/>
        <w:right w:val="none" w:sz="0" w:space="0" w:color="auto"/>
      </w:divBdr>
    </w:div>
    <w:div w:id="20554244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15" ma:contentTypeDescription="Create a new document." ma:contentTypeScope="" ma:versionID="a34187cab06abf82d281738e0c1b5f9a">
  <xsd:schema xmlns:xsd="http://www.w3.org/2001/XMLSchema" xmlns:xs="http://www.w3.org/2001/XMLSchema" xmlns:p="http://schemas.microsoft.com/office/2006/metadata/properties" xmlns:ns2="394d8203-4eba-47b9-82f0-06811e3cd0ce" xmlns:ns3="6d10c29a-790e-4860-b978-88be68d36285" targetNamespace="http://schemas.microsoft.com/office/2006/metadata/properties" ma:root="true" ma:fieldsID="6f94d546d9c2eedd466ab5bbf555004a" ns2:_="" ns3:_="">
    <xsd:import namespace="394d8203-4eba-47b9-82f0-06811e3cd0ce"/>
    <xsd:import namespace="6d10c29a-790e-4860-b978-88be68d3628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0c29a-790e-4860-b978-88be68d3628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B51393E-5E1C-46AF-B90F-EF799EC879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EB3115-4D68-40F0-BB9F-8610FD538675}">
  <ds:schemaRefs>
    <ds:schemaRef ds:uri="http://schemas.microsoft.com/sharepoint/v3/contenttype/forms"/>
  </ds:schemaRefs>
</ds:datastoreItem>
</file>

<file path=customXml/itemProps3.xml><?xml version="1.0" encoding="utf-8"?>
<ds:datastoreItem xmlns:ds="http://schemas.openxmlformats.org/officeDocument/2006/customXml" ds:itemID="{440D67A6-A114-4714-8BCC-61822CF4FC71}"/>
</file>

<file path=customXml/itemProps4.xml><?xml version="1.0" encoding="utf-8"?>
<ds:datastoreItem xmlns:ds="http://schemas.openxmlformats.org/officeDocument/2006/customXml" ds:itemID="{F007BDB6-AF66-48A7-A717-C9D031109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273</Words>
  <Characters>1560</Characters>
  <Application>Microsoft Office Word</Application>
  <DocSecurity>0</DocSecurity>
  <Lines>13</Lines>
  <Paragraphs>3</Paragraphs>
  <ScaleCrop>false</ScaleCrop>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Jones</dc:creator>
  <cp:keywords/>
  <dc:description/>
  <cp:lastModifiedBy>Freddie Valletta</cp:lastModifiedBy>
  <cp:revision>98</cp:revision>
  <dcterms:created xsi:type="dcterms:W3CDTF">2019-11-06T10:28:00Z</dcterms:created>
  <dcterms:modified xsi:type="dcterms:W3CDTF">2022-05-04T12:58:00Z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