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3C1C3F" w:rsidP="00F43A5F" w:rsidRDefault="003C1C3F" w14:paraId="298D8B22" w14:textId="77777777">
      <w:pPr>
        <w:ind w:hanging="142"/>
        <w:rPr>
          <w:rFonts w:cstheme="minorHAnsi"/>
          <w:noProof/>
          <w:color w:val="000000"/>
          <w:lang w:val="en-GB" w:eastAsia="en-GB"/>
        </w:rPr>
      </w:pPr>
    </w:p>
    <w:p w:rsidR="003C1C3F" w:rsidP="00F43A5F" w:rsidRDefault="003C1C3F" w14:paraId="6C46B900" w14:textId="77777777">
      <w:pPr>
        <w:ind w:hanging="142"/>
        <w:rPr>
          <w:rFonts w:cstheme="minorHAnsi"/>
          <w:noProof/>
          <w:color w:val="000000"/>
          <w:lang w:val="en-GB" w:eastAsia="en-GB"/>
        </w:rPr>
      </w:pPr>
    </w:p>
    <w:p w:rsidRPr="0068185E" w:rsidR="00DC7A9D" w:rsidP="00F43A5F" w:rsidRDefault="003C1C3F" w14:paraId="18641A6E" w14:textId="361F5D30">
      <w:pPr>
        <w:ind w:hanging="142"/>
        <w:rPr>
          <w:rFonts w:cstheme="minorHAnsi"/>
          <w:noProof/>
          <w:color w:val="000000"/>
          <w:lang w:val="en-GB" w:eastAsia="en-GB"/>
        </w:rPr>
      </w:pPr>
      <w:r w:rsidRPr="00BD5553">
        <w:rPr>
          <w:rFonts w:ascii="Arial" w:hAnsi="Arial" w:cs="Arial"/>
          <w:b/>
          <w:noProof/>
          <w:sz w:val="32"/>
          <w:szCs w:val="20"/>
          <w:lang w:val="en-GB" w:eastAsia="en-GB"/>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r w:rsidR="7FCEBE28">
        <w:rPr/>
        <w:t/>
      </w:r>
    </w:p>
    <w:tbl>
      <w:tblPr>
        <w:tblStyle w:val="TableGrid"/>
        <w:tblW w:w="0" w:type="auto"/>
        <w:tblLook w:val="04A0" w:firstRow="1" w:lastRow="0" w:firstColumn="1" w:lastColumn="0" w:noHBand="0" w:noVBand="1"/>
      </w:tblPr>
      <w:tblGrid>
        <w:gridCol w:w="2330"/>
        <w:gridCol w:w="2331"/>
        <w:gridCol w:w="1146"/>
        <w:gridCol w:w="1185"/>
        <w:gridCol w:w="2331"/>
      </w:tblGrid>
      <w:tr w:rsidRPr="0068185E" w:rsidR="00017C28" w:rsidTr="11A75951" w14:paraId="286F7613" w14:textId="7C25DBED">
        <w:tc>
          <w:tcPr>
            <w:tcW w:w="5807" w:type="dxa"/>
            <w:gridSpan w:val="3"/>
          </w:tcPr>
          <w:p w:rsidRPr="0068185E" w:rsidR="00017C28" w:rsidP="00F43A5F" w:rsidRDefault="00017C28" w14:paraId="099807CA" w14:textId="4F8BDB60">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rsidRPr="0068185E" w:rsidR="00017C28" w:rsidP="00F43A5F" w:rsidRDefault="00017C28" w14:paraId="53730896" w14:textId="610BFAB1">
            <w:pPr>
              <w:spacing w:before="120" w:after="120" w:line="276" w:lineRule="auto"/>
              <w:rPr>
                <w:rFonts w:cstheme="minorHAnsi"/>
                <w:b/>
                <w:sz w:val="32"/>
                <w:szCs w:val="36"/>
              </w:rPr>
            </w:pPr>
            <w:r w:rsidRPr="0068185E">
              <w:rPr>
                <w:rFonts w:cstheme="minorHAnsi"/>
                <w:b/>
                <w:sz w:val="32"/>
                <w:szCs w:val="36"/>
              </w:rPr>
              <w:t>TN</w:t>
            </w:r>
            <w:r w:rsidRPr="0068185E" w:rsidR="00701A1C">
              <w:rPr>
                <w:rFonts w:cstheme="minorHAnsi"/>
                <w:b/>
                <w:sz w:val="32"/>
                <w:szCs w:val="36"/>
              </w:rPr>
              <w:t>-</w:t>
            </w:r>
            <w:r w:rsidR="00A1001A">
              <w:rPr>
                <w:rFonts w:cstheme="minorHAnsi"/>
                <w:b/>
                <w:sz w:val="32"/>
                <w:szCs w:val="36"/>
              </w:rPr>
              <w:t>014</w:t>
            </w:r>
          </w:p>
        </w:tc>
      </w:tr>
      <w:tr w:rsidRPr="0068185E" w:rsidR="00017C28" w:rsidTr="11A75951" w14:paraId="3F21FD0F" w14:textId="7F1D3522">
        <w:tc>
          <w:tcPr>
            <w:tcW w:w="5807" w:type="dxa"/>
            <w:gridSpan w:val="3"/>
          </w:tcPr>
          <w:p w:rsidRPr="0068185E" w:rsidR="00017C28" w:rsidP="00454185" w:rsidRDefault="008B2DCF" w14:paraId="06ECA27B" w14:textId="02E2ECF3">
            <w:pPr>
              <w:spacing w:before="120" w:after="120" w:line="276" w:lineRule="auto"/>
              <w:rPr>
                <w:rFonts w:cstheme="minorHAnsi"/>
                <w:sz w:val="22"/>
                <w:szCs w:val="22"/>
              </w:rPr>
            </w:pPr>
            <w:r w:rsidRPr="0068185E">
              <w:rPr>
                <w:rFonts w:cstheme="minorHAnsi"/>
                <w:b/>
                <w:sz w:val="22"/>
                <w:szCs w:val="22"/>
              </w:rPr>
              <w:t>Test</w:t>
            </w:r>
            <w:r w:rsidRPr="0068185E" w:rsidR="00017C28">
              <w:rPr>
                <w:rFonts w:cstheme="minorHAnsi"/>
                <w:b/>
                <w:sz w:val="22"/>
                <w:szCs w:val="22"/>
              </w:rPr>
              <w:t>:</w:t>
            </w:r>
            <w:r w:rsidRPr="0068185E" w:rsidR="00017C28">
              <w:rPr>
                <w:rFonts w:cstheme="minorHAnsi"/>
                <w:sz w:val="22"/>
                <w:szCs w:val="22"/>
              </w:rPr>
              <w:t xml:space="preserve"> </w:t>
            </w:r>
            <w:r w:rsidRPr="00961442" w:rsidR="00961442">
              <w:rPr>
                <w:rFonts w:cstheme="minorHAnsi"/>
                <w:sz w:val="22"/>
                <w:szCs w:val="22"/>
              </w:rPr>
              <w:t>DHW response time</w:t>
            </w:r>
            <w:r w:rsidRPr="00876DB6" w:rsidR="00876DB6">
              <w:rPr>
                <w:rFonts w:cstheme="minorHAnsi"/>
                <w:sz w:val="22"/>
                <w:szCs w:val="22"/>
              </w:rPr>
              <w:t>.</w:t>
            </w:r>
          </w:p>
        </w:tc>
        <w:tc>
          <w:tcPr>
            <w:tcW w:w="3516" w:type="dxa"/>
            <w:gridSpan w:val="2"/>
          </w:tcPr>
          <w:p w:rsidRPr="0068185E" w:rsidR="00017C28" w:rsidP="00F43A5F" w:rsidRDefault="00AD7C39" w14:paraId="1E8C66F8" w14:textId="2B04675C">
            <w:pPr>
              <w:spacing w:before="120" w:after="120" w:line="276" w:lineRule="auto"/>
              <w:rPr>
                <w:rFonts w:cstheme="minorHAnsi"/>
                <w:sz w:val="22"/>
                <w:szCs w:val="22"/>
              </w:rPr>
            </w:pPr>
            <w:r w:rsidRPr="0068185E">
              <w:rPr>
                <w:rFonts w:cstheme="minorHAnsi"/>
                <w:b/>
                <w:sz w:val="22"/>
                <w:szCs w:val="22"/>
              </w:rPr>
              <w:t>Test no.</w:t>
            </w:r>
            <w:r w:rsidRPr="0068185E" w:rsidR="00017C28">
              <w:rPr>
                <w:rFonts w:cstheme="minorHAnsi"/>
                <w:b/>
                <w:sz w:val="22"/>
                <w:szCs w:val="22"/>
              </w:rPr>
              <w:t>:</w:t>
            </w:r>
            <w:r w:rsidRPr="0068185E" w:rsidR="00017C28">
              <w:rPr>
                <w:rFonts w:cstheme="minorHAnsi"/>
                <w:sz w:val="22"/>
                <w:szCs w:val="22"/>
              </w:rPr>
              <w:t xml:space="preserve"> </w:t>
            </w:r>
            <w:r w:rsidR="00961442">
              <w:rPr>
                <w:rFonts w:cstheme="minorHAnsi"/>
                <w:sz w:val="22"/>
                <w:szCs w:val="22"/>
              </w:rPr>
              <w:t>5</w:t>
            </w:r>
            <w:r w:rsidR="00454185">
              <w:rPr>
                <w:rFonts w:cstheme="minorHAnsi"/>
                <w:sz w:val="22"/>
                <w:szCs w:val="22"/>
              </w:rPr>
              <w:t xml:space="preserve">a </w:t>
            </w:r>
            <w:r w:rsidR="00961442">
              <w:rPr>
                <w:rFonts w:cstheme="minorHAnsi"/>
                <w:sz w:val="22"/>
                <w:szCs w:val="22"/>
              </w:rPr>
              <w:t>5</w:t>
            </w:r>
            <w:r w:rsidR="00454185">
              <w:rPr>
                <w:rFonts w:cstheme="minorHAnsi"/>
                <w:sz w:val="22"/>
                <w:szCs w:val="22"/>
              </w:rPr>
              <w:t>b</w:t>
            </w:r>
          </w:p>
        </w:tc>
      </w:tr>
      <w:tr w:rsidRPr="0068185E" w:rsidR="003C1C3F" w:rsidTr="11A75951" w14:paraId="718C8716" w14:textId="77777777">
        <w:tc>
          <w:tcPr>
            <w:tcW w:w="5807" w:type="dxa"/>
            <w:gridSpan w:val="3"/>
          </w:tcPr>
          <w:p w:rsidRPr="0068185E" w:rsidR="003C1C3F" w:rsidP="00F43A5F" w:rsidRDefault="003C1C3F" w14:paraId="636F8EFF" w14:textId="291AC421">
            <w:pPr>
              <w:spacing w:before="120" w:after="120"/>
              <w:rPr>
                <w:rFonts w:cstheme="minorHAnsi"/>
                <w:b/>
              </w:rPr>
            </w:pPr>
            <w:r w:rsidRPr="0068185E">
              <w:rPr>
                <w:rFonts w:cstheme="minorHAnsi"/>
                <w:b/>
                <w:sz w:val="22"/>
                <w:szCs w:val="22"/>
              </w:rPr>
              <w:t>Assumption:</w:t>
            </w:r>
            <w:r w:rsidR="00454185">
              <w:rPr>
                <w:rFonts w:cstheme="minorHAnsi"/>
                <w:sz w:val="22"/>
                <w:szCs w:val="22"/>
              </w:rPr>
              <w:t xml:space="preserve"> </w:t>
            </w:r>
            <w:r w:rsidRPr="00961442" w:rsidR="00961442">
              <w:rPr>
                <w:rFonts w:cstheme="minorHAnsi"/>
                <w:sz w:val="22"/>
                <w:szCs w:val="22"/>
              </w:rPr>
              <w:t>DHW response time temperature assessment</w:t>
            </w:r>
            <w:r w:rsidRPr="00876DB6" w:rsidR="00961442">
              <w:rPr>
                <w:rFonts w:cstheme="minorHAnsi"/>
                <w:sz w:val="22"/>
                <w:szCs w:val="22"/>
              </w:rPr>
              <w:t>.</w:t>
            </w:r>
          </w:p>
        </w:tc>
        <w:tc>
          <w:tcPr>
            <w:tcW w:w="3516" w:type="dxa"/>
            <w:gridSpan w:val="2"/>
          </w:tcPr>
          <w:p w:rsidRPr="0068185E" w:rsidR="003C1C3F" w:rsidP="00F43A5F" w:rsidRDefault="003C1C3F" w14:paraId="49CDA700" w14:textId="461A21A9">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454185">
              <w:rPr>
                <w:rFonts w:cstheme="minorHAnsi"/>
                <w:b/>
                <w:sz w:val="22"/>
                <w:szCs w:val="22"/>
              </w:rPr>
              <w:t xml:space="preserve"> </w:t>
            </w:r>
            <w:r w:rsidR="00961442">
              <w:rPr>
                <w:rFonts w:cstheme="minorHAnsi"/>
                <w:b/>
                <w:sz w:val="22"/>
                <w:szCs w:val="22"/>
              </w:rPr>
              <w:t>3</w:t>
            </w:r>
            <w:r w:rsidR="006473F7">
              <w:rPr>
                <w:rFonts w:cstheme="minorHAnsi"/>
                <w:b/>
                <w:sz w:val="22"/>
                <w:szCs w:val="22"/>
              </w:rPr>
              <w:t>2</w:t>
            </w:r>
          </w:p>
        </w:tc>
      </w:tr>
      <w:tr w:rsidRPr="0068185E" w:rsidR="00017C28" w:rsidTr="11A75951" w14:paraId="654BFA1A" w14:textId="37D4D373">
        <w:tc>
          <w:tcPr>
            <w:tcW w:w="2330" w:type="dxa"/>
          </w:tcPr>
          <w:p w:rsidRPr="0068185E" w:rsidR="00017C28" w:rsidP="00F43A5F" w:rsidRDefault="00017C28" w14:paraId="57E74381" w14:textId="77777777">
            <w:pPr>
              <w:spacing w:before="120" w:after="120" w:line="276" w:lineRule="auto"/>
              <w:rPr>
                <w:rFonts w:cstheme="minorHAnsi"/>
                <w:b/>
                <w:sz w:val="22"/>
                <w:szCs w:val="22"/>
              </w:rPr>
            </w:pPr>
            <w:r w:rsidRPr="0068185E">
              <w:rPr>
                <w:rFonts w:cstheme="minorHAnsi"/>
                <w:b/>
                <w:sz w:val="22"/>
                <w:szCs w:val="22"/>
              </w:rPr>
              <w:t>Rev:</w:t>
            </w:r>
          </w:p>
          <w:p w:rsidRPr="0068185E" w:rsidR="00017C28" w:rsidP="00F43A5F" w:rsidRDefault="00454185" w14:paraId="1412685A" w14:textId="4298FB24">
            <w:pPr>
              <w:spacing w:before="120" w:after="120" w:line="276" w:lineRule="auto"/>
              <w:rPr>
                <w:rFonts w:cstheme="minorHAnsi"/>
                <w:sz w:val="22"/>
                <w:szCs w:val="22"/>
              </w:rPr>
            </w:pPr>
            <w:r>
              <w:rPr>
                <w:rFonts w:cstheme="minorHAnsi"/>
                <w:sz w:val="22"/>
                <w:szCs w:val="22"/>
              </w:rPr>
              <w:t>1</w:t>
            </w:r>
          </w:p>
        </w:tc>
        <w:tc>
          <w:tcPr>
            <w:tcW w:w="2331" w:type="dxa"/>
          </w:tcPr>
          <w:p w:rsidRPr="0068185E" w:rsidR="00017C28" w:rsidP="00F43A5F" w:rsidRDefault="00017C28" w14:paraId="2EB87D4E" w14:textId="77777777">
            <w:pPr>
              <w:spacing w:before="120" w:after="120" w:line="276" w:lineRule="auto"/>
              <w:rPr>
                <w:rFonts w:cstheme="minorHAnsi"/>
                <w:b/>
                <w:sz w:val="22"/>
                <w:szCs w:val="22"/>
              </w:rPr>
            </w:pPr>
            <w:r w:rsidRPr="0068185E">
              <w:rPr>
                <w:rFonts w:cstheme="minorHAnsi"/>
                <w:b/>
                <w:sz w:val="22"/>
                <w:szCs w:val="22"/>
              </w:rPr>
              <w:t>Date:</w:t>
            </w:r>
          </w:p>
          <w:p w:rsidRPr="0068185E" w:rsidR="00F43A5F" w:rsidP="00F43A5F" w:rsidRDefault="006E792A" w14:paraId="213A08F5" w14:textId="7388B0BB">
            <w:pPr>
              <w:spacing w:before="120" w:after="120" w:line="276" w:lineRule="auto"/>
              <w:rPr>
                <w:rFonts w:cstheme="minorHAnsi"/>
                <w:sz w:val="22"/>
                <w:szCs w:val="22"/>
              </w:rPr>
            </w:pPr>
            <w:r>
              <w:rPr>
                <w:rFonts w:cstheme="minorHAnsi"/>
                <w:sz w:val="22"/>
                <w:szCs w:val="22"/>
              </w:rPr>
              <w:t>20</w:t>
            </w:r>
            <w:r w:rsidR="00454185">
              <w:rPr>
                <w:rFonts w:cstheme="minorHAnsi"/>
                <w:sz w:val="22"/>
                <w:szCs w:val="22"/>
              </w:rPr>
              <w:t xml:space="preserve"> </w:t>
            </w:r>
            <w:r>
              <w:rPr>
                <w:rFonts w:cstheme="minorHAnsi"/>
                <w:sz w:val="22"/>
                <w:szCs w:val="22"/>
              </w:rPr>
              <w:t>Aug 20</w:t>
            </w:r>
          </w:p>
        </w:tc>
        <w:tc>
          <w:tcPr>
            <w:tcW w:w="2331" w:type="dxa"/>
            <w:gridSpan w:val="2"/>
          </w:tcPr>
          <w:p w:rsidRPr="0068185E" w:rsidR="00017C28" w:rsidP="00F43A5F" w:rsidRDefault="00017C28" w14:paraId="6B6FA489" w14:textId="77777777">
            <w:pPr>
              <w:spacing w:before="120" w:after="120" w:line="276" w:lineRule="auto"/>
              <w:rPr>
                <w:rFonts w:cstheme="minorHAnsi"/>
                <w:b/>
                <w:sz w:val="22"/>
                <w:szCs w:val="22"/>
              </w:rPr>
            </w:pPr>
            <w:r w:rsidRPr="0068185E">
              <w:rPr>
                <w:rFonts w:cstheme="minorHAnsi"/>
                <w:b/>
                <w:sz w:val="22"/>
                <w:szCs w:val="22"/>
              </w:rPr>
              <w:t>Author:</w:t>
            </w:r>
          </w:p>
          <w:p w:rsidRPr="0068185E" w:rsidR="00F43A5F" w:rsidP="00F43A5F" w:rsidRDefault="00454185" w14:paraId="4A7664B0" w14:textId="2A135EBD">
            <w:pPr>
              <w:spacing w:before="120" w:after="120" w:line="276" w:lineRule="auto"/>
              <w:rPr>
                <w:rFonts w:cstheme="minorHAnsi"/>
                <w:sz w:val="22"/>
                <w:szCs w:val="22"/>
              </w:rPr>
            </w:pPr>
            <w:r>
              <w:rPr>
                <w:rFonts w:cstheme="minorHAnsi"/>
                <w:sz w:val="22"/>
                <w:szCs w:val="22"/>
              </w:rPr>
              <w:t>Martin Crane</w:t>
            </w:r>
          </w:p>
        </w:tc>
        <w:tc>
          <w:tcPr>
            <w:tcW w:w="2331" w:type="dxa"/>
          </w:tcPr>
          <w:p w:rsidRPr="0068185E" w:rsidR="00017C28" w:rsidP="00F43A5F" w:rsidRDefault="00017C28" w14:paraId="5B3DF2DC" w14:textId="77777777">
            <w:pPr>
              <w:spacing w:before="120" w:after="120" w:line="276" w:lineRule="auto"/>
              <w:rPr>
                <w:rFonts w:cstheme="minorHAnsi"/>
                <w:b/>
                <w:sz w:val="22"/>
                <w:szCs w:val="22"/>
              </w:rPr>
            </w:pPr>
            <w:r w:rsidRPr="0068185E">
              <w:rPr>
                <w:rFonts w:cstheme="minorHAnsi"/>
                <w:b/>
                <w:sz w:val="22"/>
                <w:szCs w:val="22"/>
              </w:rPr>
              <w:t>Checked:</w:t>
            </w:r>
          </w:p>
          <w:p w:rsidRPr="0068185E" w:rsidR="00F43A5F" w:rsidP="11A75951" w:rsidRDefault="2A45EC6A" w14:paraId="7AC0C514" w14:textId="02E4F68A">
            <w:pPr>
              <w:spacing w:before="120" w:after="120" w:line="276" w:lineRule="auto"/>
              <w:rPr>
                <w:sz w:val="22"/>
                <w:szCs w:val="22"/>
              </w:rPr>
            </w:pPr>
            <w:r w:rsidRPr="11A75951">
              <w:rPr>
                <w:sz w:val="22"/>
                <w:szCs w:val="22"/>
              </w:rPr>
              <w:t>Gareth Jones</w:t>
            </w:r>
          </w:p>
        </w:tc>
      </w:tr>
    </w:tbl>
    <w:p w:rsidRPr="0068185E" w:rsidR="00A75691" w:rsidP="00A75691" w:rsidRDefault="00F43A5F" w14:paraId="037C94D1" w14:textId="7D801694">
      <w:pPr>
        <w:pStyle w:val="Heading1"/>
        <w:rPr>
          <w:rFonts w:asciiTheme="minorHAnsi" w:hAnsiTheme="minorHAnsi" w:cstheme="minorHAnsi"/>
          <w:b/>
          <w:bCs/>
          <w:sz w:val="22"/>
          <w:szCs w:val="22"/>
        </w:rPr>
      </w:pPr>
      <w:bookmarkStart w:name="_Toc514342241" w:id="0"/>
      <w:r w:rsidRPr="0068185E">
        <w:rPr>
          <w:rFonts w:asciiTheme="minorHAnsi" w:hAnsiTheme="minorHAnsi" w:cstheme="minorHAnsi"/>
          <w:b/>
          <w:bCs/>
          <w:sz w:val="22"/>
          <w:szCs w:val="22"/>
        </w:rPr>
        <w:t>Introduction</w:t>
      </w:r>
      <w:bookmarkEnd w:id="0"/>
    </w:p>
    <w:p w:rsidR="006D5B04" w:rsidP="00961442" w:rsidRDefault="004D658D" w14:paraId="3487A391" w14:textId="150E94B1">
      <w:pPr>
        <w:spacing w:before="240" w:after="120"/>
        <w:jc w:val="both"/>
        <w:rPr>
          <w:lang w:val="en-GB"/>
        </w:rPr>
      </w:pPr>
      <w:r>
        <w:rPr>
          <w:lang w:val="en-GB"/>
        </w:rPr>
        <w:t xml:space="preserve">The DHW </w:t>
      </w:r>
      <w:r w:rsidR="00961442">
        <w:rPr>
          <w:lang w:val="en-GB"/>
        </w:rPr>
        <w:t xml:space="preserve">response time Test determines the period of time that a HIU, that has been in keep warm mode, takes to deliver DHW.  </w:t>
      </w:r>
      <w:r w:rsidR="006D5B04">
        <w:rPr>
          <w:lang w:val="en-GB"/>
        </w:rPr>
        <w:t>The DHW response time test is effectively a test of the HIU operation in keep warm mode and check that the HIU in standby can still deliver DHW to customers in a reasonable time.</w:t>
      </w:r>
    </w:p>
    <w:p w:rsidR="00961442" w:rsidP="00961442" w:rsidRDefault="00961442" w14:paraId="6D13ACD8" w14:textId="4CC00277">
      <w:pPr>
        <w:spacing w:before="240" w:after="120"/>
        <w:jc w:val="both"/>
        <w:rPr>
          <w:lang w:val="en-GB"/>
        </w:rPr>
      </w:pPr>
      <w:r>
        <w:rPr>
          <w:lang w:val="en-GB"/>
        </w:rPr>
        <w:t xml:space="preserve">This assumption considers the DHW temperature that needs to be </w:t>
      </w:r>
      <w:r w:rsidR="006D5B04">
        <w:rPr>
          <w:lang w:val="en-GB"/>
        </w:rPr>
        <w:t>achieved</w:t>
      </w:r>
      <w:r>
        <w:rPr>
          <w:lang w:val="en-GB"/>
        </w:rPr>
        <w:t xml:space="preserve"> to such that it is considered that the DHW is acceptable.  The Test times the period taken from the point the DHW draw off starts to the point at which this temperature is reached.</w:t>
      </w:r>
    </w:p>
    <w:p w:rsidRPr="0068185E" w:rsidR="00A75691" w:rsidP="000B4405" w:rsidRDefault="00F43A5F" w14:paraId="3A5C21DC" w14:textId="679B115A">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Considerations </w:t>
      </w:r>
      <w:r w:rsidR="00961442">
        <w:rPr>
          <w:rFonts w:asciiTheme="minorHAnsi" w:hAnsiTheme="minorHAnsi" w:cstheme="minorHAnsi"/>
          <w:b/>
          <w:bCs/>
          <w:sz w:val="22"/>
          <w:szCs w:val="22"/>
        </w:rPr>
        <w:t>1</w:t>
      </w:r>
      <w:bookmarkStart w:name="_Toc514342246" w:id="1"/>
      <w:r w:rsidRPr="00D9053F" w:rsidR="00D9053F">
        <w:rPr>
          <w:rFonts w:asciiTheme="minorHAnsi" w:hAnsiTheme="minorHAnsi" w:cstheme="minorHAnsi"/>
          <w:b/>
          <w:bCs/>
          <w:sz w:val="22"/>
          <w:szCs w:val="22"/>
        </w:rPr>
        <w:t xml:space="preserve"> </w:t>
      </w:r>
    </w:p>
    <w:bookmarkEnd w:id="1"/>
    <w:p w:rsidRPr="004A6DD4" w:rsidR="00337975" w:rsidP="004A6DD4" w:rsidRDefault="00D9053F" w14:paraId="01A85C6C" w14:textId="6523A38A">
      <w:pPr>
        <w:spacing w:before="240" w:after="120"/>
        <w:jc w:val="both"/>
        <w:rPr>
          <w:rFonts w:cstheme="minorHAnsi"/>
        </w:rPr>
      </w:pPr>
      <w:r>
        <w:rPr>
          <w:rFonts w:cstheme="minorHAnsi"/>
        </w:rPr>
        <w:t>Th</w:t>
      </w:r>
      <w:r w:rsidR="00961442">
        <w:rPr>
          <w:rFonts w:cstheme="minorHAnsi"/>
        </w:rPr>
        <w:t xml:space="preserve">is temperature </w:t>
      </w:r>
      <w:r w:rsidR="004A6DD4">
        <w:rPr>
          <w:rFonts w:cstheme="minorHAnsi"/>
        </w:rPr>
        <w:t>cannot</w:t>
      </w:r>
      <w:r w:rsidR="00961442">
        <w:rPr>
          <w:rFonts w:cstheme="minorHAnsi"/>
        </w:rPr>
        <w:t xml:space="preserve"> be the </w:t>
      </w:r>
      <w:r>
        <w:rPr>
          <w:rFonts w:cstheme="minorHAnsi"/>
        </w:rPr>
        <w:t xml:space="preserve">DHW </w:t>
      </w:r>
      <w:r w:rsidR="00961442">
        <w:rPr>
          <w:rFonts w:cstheme="minorHAnsi"/>
        </w:rPr>
        <w:t>setpoint as</w:t>
      </w:r>
      <w:r w:rsidR="006D5B04">
        <w:rPr>
          <w:rFonts w:cstheme="minorHAnsi"/>
        </w:rPr>
        <w:t xml:space="preserve"> t</w:t>
      </w:r>
      <w:r w:rsidR="00961442">
        <w:rPr>
          <w:rFonts w:cstheme="minorHAnsi"/>
        </w:rPr>
        <w:t xml:space="preserve">he setpoint of 50C may never be reached as the set point is set with a </w:t>
      </w:r>
      <w:r w:rsidR="00337975">
        <w:rPr>
          <w:rFonts w:cstheme="minorHAnsi"/>
        </w:rPr>
        <w:t>tolerance</w:t>
      </w:r>
      <w:r w:rsidR="00961442">
        <w:rPr>
          <w:rFonts w:cstheme="minorHAnsi"/>
        </w:rPr>
        <w:t xml:space="preserve"> of +/- 0.5C</w:t>
      </w:r>
      <w:r w:rsidR="004A6DD4">
        <w:rPr>
          <w:rFonts w:cstheme="minorHAnsi"/>
        </w:rPr>
        <w:t xml:space="preserve"> and t</w:t>
      </w:r>
      <w:r w:rsidR="00961442">
        <w:rPr>
          <w:rFonts w:cstheme="minorHAnsi"/>
        </w:rPr>
        <w:t xml:space="preserve">he </w:t>
      </w:r>
      <w:r w:rsidR="00337975">
        <w:rPr>
          <w:rFonts w:cstheme="minorHAnsi"/>
        </w:rPr>
        <w:t xml:space="preserve">Test rig </w:t>
      </w:r>
      <w:r w:rsidR="00961442">
        <w:rPr>
          <w:rFonts w:cstheme="minorHAnsi"/>
        </w:rPr>
        <w:t xml:space="preserve">temperature measurement is </w:t>
      </w:r>
      <w:r w:rsidR="00337975">
        <w:rPr>
          <w:rFonts w:cstheme="minorHAnsi"/>
        </w:rPr>
        <w:t xml:space="preserve">only </w:t>
      </w:r>
      <w:r w:rsidR="004A6DD4">
        <w:rPr>
          <w:rFonts w:cstheme="minorHAnsi"/>
        </w:rPr>
        <w:t>accurate</w:t>
      </w:r>
      <w:r w:rsidR="00337975">
        <w:rPr>
          <w:rFonts w:cstheme="minorHAnsi"/>
        </w:rPr>
        <w:t xml:space="preserve"> to +/- 0.1 C. </w:t>
      </w:r>
    </w:p>
    <w:p w:rsidRPr="0068185E" w:rsidR="00DE687E" w:rsidP="003F027B" w:rsidRDefault="003F027B" w14:paraId="0E271638" w14:textId="3DFAF57D">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6D5B04">
        <w:rPr>
          <w:rFonts w:asciiTheme="minorHAnsi" w:hAnsiTheme="minorHAnsi" w:cstheme="minorHAnsi"/>
          <w:b/>
          <w:bCs/>
          <w:sz w:val="22"/>
          <w:szCs w:val="22"/>
        </w:rPr>
        <w:t>2</w:t>
      </w:r>
    </w:p>
    <w:p w:rsidR="002608C7" w:rsidP="0063785A" w:rsidRDefault="00337975" w14:paraId="5424E109" w14:textId="216ED679" w14:noSpellErr="1">
      <w:pPr>
        <w:spacing w:before="240" w:after="120"/>
        <w:jc w:val="both"/>
        <w:rPr>
          <w:lang w:val="en-GB"/>
        </w:rPr>
      </w:pPr>
      <w:r w:rsidRPr="7FCEBE28" w:rsidR="00337975">
        <w:rPr>
          <w:lang w:val="en-GB"/>
        </w:rPr>
        <w:t xml:space="preserve">The </w:t>
      </w:r>
      <w:r w:rsidRPr="7FCEBE28" w:rsidR="009A5E3D">
        <w:rPr>
          <w:lang w:val="en-GB"/>
        </w:rPr>
        <w:t xml:space="preserve">DHW </w:t>
      </w:r>
      <w:r w:rsidRPr="7FCEBE28" w:rsidR="00337975">
        <w:rPr>
          <w:lang w:val="en-GB"/>
        </w:rPr>
        <w:t xml:space="preserve">response time </w:t>
      </w:r>
      <w:r w:rsidRPr="7FCEBE28" w:rsidR="006D5B04">
        <w:rPr>
          <w:lang w:val="en-GB"/>
        </w:rPr>
        <w:t>assessment</w:t>
      </w:r>
      <w:r w:rsidRPr="7FCEBE28" w:rsidR="00337975">
        <w:rPr>
          <w:lang w:val="en-GB"/>
        </w:rPr>
        <w:t xml:space="preserve"> temperature shoul</w:t>
      </w:r>
      <w:r w:rsidRPr="7FCEBE28" w:rsidR="004A6DD4">
        <w:rPr>
          <w:lang w:val="en-GB"/>
        </w:rPr>
        <w:t>d</w:t>
      </w:r>
      <w:r w:rsidRPr="7FCEBE28" w:rsidR="00337975">
        <w:rPr>
          <w:lang w:val="en-GB"/>
        </w:rPr>
        <w:t xml:space="preserve"> reflect the time taken for useful DHW to be delivered to the customer.  </w:t>
      </w:r>
      <w:r w:rsidRPr="7FCEBE28" w:rsidR="00AC553E">
        <w:rPr>
          <w:lang w:val="en-GB"/>
        </w:rPr>
        <w:t xml:space="preserve">The key issue with respect to hot water delivery time is what constitutes “hot” from a user perspective. As </w:t>
      </w:r>
      <w:r w:rsidRPr="7FCEBE28" w:rsidR="00520023">
        <w:rPr>
          <w:lang w:val="en-GB"/>
        </w:rPr>
        <w:t>per HSE guidance</w:t>
      </w:r>
      <w:r w:rsidRPr="7FCEBE28" w:rsidR="00AC553E">
        <w:rPr>
          <w:lang w:val="en-GB"/>
        </w:rPr>
        <w:t xml:space="preserve"> water becomes painful and can cause burns at above 44°C. As such, any temperature that is 45°C or greater can be considered “hot” from a functional </w:t>
      </w:r>
      <w:r w:rsidRPr="7FCEBE28" w:rsidR="00AC553E">
        <w:rPr>
          <w:lang w:val="en-GB"/>
        </w:rPr>
        <w:t>perspective</w:t>
      </w:r>
      <w:r w:rsidRPr="7FCEBE28" w:rsidR="00AC553E">
        <w:rPr>
          <w:lang w:val="en-GB"/>
        </w:rPr>
        <w:t>.</w:t>
      </w:r>
    </w:p>
    <w:p w:rsidR="0063785A" w:rsidP="7FCEBE28" w:rsidRDefault="0063785A" w14:paraId="26285BCE" w14:textId="2DC8348F">
      <w:pPr>
        <w:pStyle w:val="ListParagraph"/>
        <w:numPr>
          <w:ilvl w:val="0"/>
          <w:numId w:val="2"/>
        </w:numPr>
        <w:spacing w:before="240" w:after="120"/>
        <w:jc w:val="both"/>
        <w:rPr>
          <w:rFonts w:ascii="Calibri" w:hAnsi="Calibri" w:eastAsia="Calibri" w:cs="Calibri" w:asciiTheme="minorAscii" w:hAnsiTheme="minorAscii" w:eastAsiaTheme="minorAscii" w:cstheme="minorAscii"/>
          <w:b w:val="1"/>
          <w:bCs w:val="1"/>
          <w:sz w:val="22"/>
          <w:szCs w:val="22"/>
        </w:rPr>
      </w:pPr>
      <w:r w:rsidRPr="7FCEBE28" w:rsidR="0063785A">
        <w:rPr>
          <w:rFonts w:ascii="Calibri" w:hAnsi="Calibri" w:cs="Calibri" w:asciiTheme="minorAscii" w:hAnsiTheme="minorAscii" w:cstheme="minorAscii"/>
          <w:b w:val="1"/>
          <w:bCs w:val="1"/>
          <w:sz w:val="22"/>
          <w:szCs w:val="22"/>
        </w:rPr>
        <w:t xml:space="preserve">Consideration </w:t>
      </w:r>
      <w:r w:rsidRPr="7FCEBE28" w:rsidR="006D5B04">
        <w:rPr>
          <w:rFonts w:ascii="Calibri" w:hAnsi="Calibri" w:cs="Calibri" w:asciiTheme="minorAscii" w:hAnsiTheme="minorAscii" w:cstheme="minorAscii"/>
          <w:b w:val="1"/>
          <w:bCs w:val="1"/>
          <w:sz w:val="22"/>
          <w:szCs w:val="22"/>
        </w:rPr>
        <w:t>3</w:t>
      </w:r>
    </w:p>
    <w:p w:rsidRPr="006D5B04" w:rsidR="006D5B04" w:rsidP="006D5B04" w:rsidRDefault="006D5B04" w14:paraId="1329CED7" w14:textId="77777777">
      <w:pPr>
        <w:spacing w:before="240" w:after="120"/>
        <w:jc w:val="both"/>
        <w:rPr>
          <w:lang w:val="en-GB"/>
        </w:rPr>
      </w:pPr>
      <w:r w:rsidRPr="006D5B04">
        <w:rPr>
          <w:lang w:val="en-GB"/>
        </w:rPr>
        <w:t xml:space="preserve">Delay in arriving at the precise setpoint temperature causes little customer detriment.  There will always be a delay in the DHW reaching the DHW at the tap due to the need to warm the pipes.  </w:t>
      </w:r>
    </w:p>
    <w:p w:rsidRPr="0068185E" w:rsidR="0063785A" w:rsidP="0063785A" w:rsidRDefault="0063785A" w14:paraId="55104D90" w14:textId="022661F5">
      <w:pPr>
        <w:pStyle w:val="Heading1"/>
        <w:rPr>
          <w:rFonts w:ascii="Calibri" w:hAnsi="Calibri" w:cs="Calibri" w:asciiTheme="minorAscii" w:hAnsiTheme="minorAscii" w:cstheme="minorAscii"/>
          <w:b w:val="1"/>
          <w:bCs w:val="1"/>
          <w:sz w:val="22"/>
          <w:szCs w:val="22"/>
        </w:rPr>
      </w:pPr>
      <w:r w:rsidRPr="7FCEBE28" w:rsidR="0063785A">
        <w:rPr>
          <w:rFonts w:ascii="Calibri" w:hAnsi="Calibri" w:cs="Calibri" w:asciiTheme="minorAscii" w:hAnsiTheme="minorAscii" w:cstheme="minorAscii"/>
          <w:b w:val="1"/>
          <w:bCs w:val="1"/>
          <w:sz w:val="22"/>
          <w:szCs w:val="22"/>
        </w:rPr>
        <w:t xml:space="preserve">Consideration </w:t>
      </w:r>
      <w:r w:rsidRPr="7FCEBE28" w:rsidR="000779AF">
        <w:rPr>
          <w:rFonts w:ascii="Calibri" w:hAnsi="Calibri" w:cs="Calibri" w:asciiTheme="minorAscii" w:hAnsiTheme="minorAscii" w:cstheme="minorAscii"/>
          <w:b w:val="1"/>
          <w:bCs w:val="1"/>
          <w:sz w:val="22"/>
          <w:szCs w:val="22"/>
        </w:rPr>
        <w:t>4</w:t>
      </w:r>
    </w:p>
    <w:p w:rsidRPr="006D5B04" w:rsidR="006D5B04" w:rsidP="006D5B04" w:rsidRDefault="006D5B04" w14:paraId="793B6A4A" w14:textId="7D3DABE3">
      <w:pPr>
        <w:spacing w:before="240" w:after="120"/>
        <w:jc w:val="both"/>
        <w:rPr>
          <w:lang w:val="en-GB"/>
        </w:rPr>
      </w:pPr>
      <w:r w:rsidRPr="006D5B04">
        <w:rPr>
          <w:lang w:val="en-GB"/>
        </w:rPr>
        <w:t>All control systems will reduce the rate of increase of DHW temperature as the increasing temperature approaches the setpoint, if this were not done the overshoot of the setpoint will be larger. So it can take quite a long period for some HIUs to actually reach setpoint.  Others reach the setpoint quicker and then overshoot.</w:t>
      </w:r>
      <w:r>
        <w:rPr>
          <w:lang w:val="en-GB"/>
        </w:rPr>
        <w:t xml:space="preserve">  A balance between rapid achievement of setpoint but without too much overshoot should lead to the best performance for both customer and heat network.  The heat network interests are best served by any measures that allow lower standby temperatures</w:t>
      </w:r>
      <w:r w:rsidR="004A6DD4">
        <w:rPr>
          <w:lang w:val="en-GB"/>
        </w:rPr>
        <w:t>, which determined in part by the DHW response time.</w:t>
      </w:r>
    </w:p>
    <w:p w:rsidRPr="0068185E" w:rsidR="003F027B" w:rsidP="003F027B" w:rsidRDefault="00701A1C" w14:paraId="69DB7923" w14:textId="22E30B21">
      <w:pPr>
        <w:pStyle w:val="Heading1"/>
        <w:rPr>
          <w:rFonts w:ascii="Calibri" w:hAnsi="Calibri" w:cs="Calibri" w:asciiTheme="minorAscii" w:hAnsiTheme="minorAscii" w:cstheme="minorAscii"/>
          <w:b w:val="1"/>
          <w:bCs w:val="1"/>
          <w:sz w:val="22"/>
          <w:szCs w:val="22"/>
        </w:rPr>
      </w:pPr>
      <w:r w:rsidRPr="7FCEBE28" w:rsidR="00701A1C">
        <w:rPr>
          <w:rFonts w:ascii="Calibri" w:hAnsi="Calibri" w:cs="Calibri" w:asciiTheme="minorAscii" w:hAnsiTheme="minorAscii" w:cstheme="minorAscii"/>
          <w:b w:val="1"/>
          <w:bCs w:val="1"/>
          <w:sz w:val="22"/>
          <w:szCs w:val="22"/>
        </w:rPr>
        <w:t>Conclusions</w:t>
      </w:r>
    </w:p>
    <w:p w:rsidRPr="004A6DD4" w:rsidR="003F027B" w:rsidP="004A6DD4" w:rsidRDefault="004A6DD4" w14:paraId="49121C03" w14:textId="63CC7FF9">
      <w:pPr>
        <w:rPr>
          <w:rFonts w:cstheme="minorHAnsi"/>
          <w:lang w:val="en-GB"/>
        </w:rPr>
      </w:pPr>
      <w:r w:rsidRPr="004A6DD4">
        <w:rPr>
          <w:rFonts w:cstheme="minorHAnsi"/>
          <w:lang w:val="en-GB"/>
        </w:rPr>
        <w:t>45C is an appropriate temperature for the DHW response time assessment</w:t>
      </w:r>
    </w:p>
    <w:p w:rsidRPr="0068185E" w:rsidR="003F027B" w:rsidP="0068185E" w:rsidRDefault="0068185E" w14:paraId="09B579B3" w14:textId="6FE930DF">
      <w:pPr>
        <w:pStyle w:val="Heading1"/>
        <w:rPr>
          <w:rFonts w:ascii="Calibri" w:hAnsi="Calibri" w:cs="Calibri" w:asciiTheme="minorAscii" w:hAnsiTheme="minorAscii" w:cstheme="minorAscii"/>
          <w:sz w:val="22"/>
          <w:szCs w:val="22"/>
        </w:rPr>
      </w:pPr>
      <w:r w:rsidRPr="7FCEBE28" w:rsidR="0068185E">
        <w:rPr>
          <w:rFonts w:ascii="Calibri" w:hAnsi="Calibri" w:cs="Calibri" w:asciiTheme="minorAscii" w:hAnsiTheme="minorAscii" w:cstheme="minorAscii"/>
          <w:b w:val="1"/>
          <w:bCs w:val="1"/>
          <w:sz w:val="22"/>
          <w:szCs w:val="22"/>
        </w:rPr>
        <w:t>Recommendation</w:t>
      </w:r>
    </w:p>
    <w:p w:rsidRPr="0068185E" w:rsidR="00E32C20" w:rsidP="003F027B" w:rsidRDefault="006E792A" w14:paraId="5488D91B" w14:textId="5B726BDE">
      <w:pPr>
        <w:rPr>
          <w:rFonts w:cstheme="minorHAnsi"/>
          <w:lang w:val="en-GB"/>
        </w:rPr>
      </w:pPr>
      <w:r>
        <w:rPr>
          <w:rFonts w:cstheme="minorHAnsi"/>
          <w:lang w:val="en-GB"/>
        </w:rPr>
        <w:t xml:space="preserve">Leave </w:t>
      </w:r>
      <w:r w:rsidR="004A6DD4">
        <w:rPr>
          <w:rFonts w:cstheme="minorHAnsi"/>
          <w:lang w:val="en-GB"/>
        </w:rPr>
        <w:t>temperature of 45C</w:t>
      </w:r>
      <w:r w:rsidR="00C60773">
        <w:rPr>
          <w:rFonts w:cstheme="minorHAnsi"/>
          <w:lang w:val="en-GB"/>
        </w:rPr>
        <w:t xml:space="preserve"> as it currently is.   </w:t>
      </w:r>
      <w:r w:rsidR="00454185">
        <w:rPr>
          <w:rFonts w:cstheme="minorHAnsi"/>
          <w:lang w:val="en-GB"/>
        </w:rPr>
        <w:t xml:space="preserve"> </w:t>
      </w:r>
    </w:p>
    <w:p w:rsidR="002C2B64" w:rsidP="7FCEBE28" w:rsidRDefault="00DE687E" w14:paraId="308B352A" w14:textId="71FCAB1D" w14:noSpellErr="1">
      <w:pPr>
        <w:pStyle w:val="Heading1"/>
        <w:rPr>
          <w:rFonts w:ascii="Calibri" w:hAnsi="Calibri" w:cs="Calibri" w:asciiTheme="minorAscii" w:hAnsiTheme="minorAscii" w:cstheme="minorAscii"/>
          <w:b w:val="1"/>
          <w:bCs w:val="1"/>
          <w:sz w:val="22"/>
          <w:szCs w:val="22"/>
        </w:rPr>
      </w:pPr>
      <w:r w:rsidRPr="7FCEBE28" w:rsidR="00DE687E">
        <w:rPr>
          <w:rFonts w:ascii="Calibri" w:hAnsi="Calibri" w:cs="Calibri" w:asciiTheme="minorAscii" w:hAnsiTheme="minorAscii" w:cstheme="minorAscii"/>
          <w:b w:val="1"/>
          <w:bCs w:val="1"/>
          <w:sz w:val="22"/>
          <w:szCs w:val="22"/>
        </w:rPr>
        <w:t>References</w:t>
      </w:r>
    </w:p>
    <w:p w:rsidRPr="00BA594A" w:rsidR="00A27035" w:rsidP="7FCEBE28" w:rsidRDefault="00BA594A" w14:paraId="599D1513" w14:textId="350563D9">
      <w:pPr>
        <w:pStyle w:val="Normal"/>
        <w:rPr>
          <w:rFonts w:cs="Calibri" w:cstheme="minorAscii"/>
          <w:lang w:val="en-GB"/>
        </w:rPr>
      </w:pPr>
      <w:r w:rsidRPr="7FCEBE28" w:rsidR="00BA594A">
        <w:rPr>
          <w:rFonts w:cs="Calibri" w:cstheme="minorAscii"/>
          <w:lang w:val="en-GB"/>
        </w:rPr>
        <w:t xml:space="preserve">HSE </w:t>
      </w:r>
      <w:r w:rsidRPr="7FCEBE28" w:rsidR="00BA594A">
        <w:rPr>
          <w:rFonts w:cs="Calibri" w:cstheme="minorAscii"/>
          <w:lang w:val="en-GB"/>
        </w:rPr>
        <w:t>HSG274, Part 2</w:t>
      </w:r>
    </w:p>
    <w:sectPr w:rsidRPr="00BA594A" w:rsidR="00A27035" w:rsidSect="002945CC">
      <w:headerReference w:type="default" r:id="rId15"/>
      <w:headerReference w:type="first" r:id="rId16"/>
      <w:pgSz w:w="12240" w:h="15840" w:orient="portrait" w:code="1"/>
      <w:pgMar w:top="993" w:right="1467" w:bottom="709"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53320" w:rsidRDefault="00F53320" w14:paraId="24A9079B" w14:textId="77777777">
      <w:pPr>
        <w:spacing w:after="0" w:line="240" w:lineRule="auto"/>
      </w:pPr>
      <w:r>
        <w:separator/>
      </w:r>
    </w:p>
  </w:endnote>
  <w:endnote w:type="continuationSeparator" w:id="0">
    <w:p w:rsidR="00F53320" w:rsidRDefault="00F53320" w14:paraId="1AB74CA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ajdhani">
    <w:panose1 w:val="02000000000000000000"/>
    <w:charset w:val="00"/>
    <w:family w:val="auto"/>
    <w:pitch w:val="variable"/>
    <w:sig w:usb0="00008007" w:usb1="00000000" w:usb2="00000000" w:usb3="00000000" w:csb0="00000093"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53320" w:rsidRDefault="00F53320" w14:paraId="163915F7" w14:textId="77777777">
      <w:pPr>
        <w:spacing w:after="0" w:line="240" w:lineRule="auto"/>
      </w:pPr>
      <w:r>
        <w:separator/>
      </w:r>
    </w:p>
  </w:footnote>
  <w:footnote w:type="continuationSeparator" w:id="0">
    <w:p w:rsidR="00F53320" w:rsidRDefault="00F53320" w14:paraId="211F09B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53A57" w:rsidP="00CE723C" w:rsidRDefault="00A53A57" w14:paraId="067540BE" w14:textId="77777777">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53A57" w:rsidP="00CE723C" w:rsidRDefault="00A53A57" w14:paraId="774B4369" w14:textId="77777777">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5688780B"/>
    <w:multiLevelType w:val="multilevel"/>
    <w:tmpl w:val="E724E856"/>
    <w:lvl w:ilvl="0">
      <w:start w:val="1"/>
      <w:numFmt w:val="decimal"/>
      <w:pStyle w:val="Heading1"/>
      <w:lvlText w:val="%1."/>
      <w:lvlJc w:val="left"/>
      <w:pPr>
        <w:ind w:left="360" w:hanging="360"/>
      </w:pPr>
      <w:rPr>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2">
    <w:abstractNumId w:val="1"/>
  </w:num>
  <w:num w:numId="1">
    <w:abstractNumId w:val="0"/>
  </w:num>
  <w:numIdMacAtCleanup w:val="1"/>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5DCF"/>
    <w:rsid w:val="00017C28"/>
    <w:rsid w:val="00024C44"/>
    <w:rsid w:val="00037430"/>
    <w:rsid w:val="00063809"/>
    <w:rsid w:val="000779AF"/>
    <w:rsid w:val="00081541"/>
    <w:rsid w:val="0008488D"/>
    <w:rsid w:val="000A1211"/>
    <w:rsid w:val="000A4606"/>
    <w:rsid w:val="000A514D"/>
    <w:rsid w:val="000A7BA8"/>
    <w:rsid w:val="000C6750"/>
    <w:rsid w:val="000D246E"/>
    <w:rsid w:val="000D7182"/>
    <w:rsid w:val="000E2B11"/>
    <w:rsid w:val="000E4169"/>
    <w:rsid w:val="001068EA"/>
    <w:rsid w:val="00110E35"/>
    <w:rsid w:val="001123DB"/>
    <w:rsid w:val="00136822"/>
    <w:rsid w:val="00141959"/>
    <w:rsid w:val="00146175"/>
    <w:rsid w:val="00151ED7"/>
    <w:rsid w:val="00171091"/>
    <w:rsid w:val="001825C8"/>
    <w:rsid w:val="00186373"/>
    <w:rsid w:val="00192E26"/>
    <w:rsid w:val="0019568D"/>
    <w:rsid w:val="001A7657"/>
    <w:rsid w:val="001A795E"/>
    <w:rsid w:val="001C0EDE"/>
    <w:rsid w:val="001C2801"/>
    <w:rsid w:val="001E4FA5"/>
    <w:rsid w:val="001F4EA9"/>
    <w:rsid w:val="00201511"/>
    <w:rsid w:val="002027FD"/>
    <w:rsid w:val="0022707A"/>
    <w:rsid w:val="002355F5"/>
    <w:rsid w:val="00241E64"/>
    <w:rsid w:val="0024528F"/>
    <w:rsid w:val="00251018"/>
    <w:rsid w:val="00252304"/>
    <w:rsid w:val="00254F66"/>
    <w:rsid w:val="002608C7"/>
    <w:rsid w:val="002751DB"/>
    <w:rsid w:val="002833B4"/>
    <w:rsid w:val="00287A5F"/>
    <w:rsid w:val="002945CC"/>
    <w:rsid w:val="002B2232"/>
    <w:rsid w:val="002C0D2B"/>
    <w:rsid w:val="002C12E6"/>
    <w:rsid w:val="002C2B64"/>
    <w:rsid w:val="002D62B8"/>
    <w:rsid w:val="002E33CE"/>
    <w:rsid w:val="002E55CB"/>
    <w:rsid w:val="003064E2"/>
    <w:rsid w:val="003256D9"/>
    <w:rsid w:val="00327E03"/>
    <w:rsid w:val="00335544"/>
    <w:rsid w:val="00337975"/>
    <w:rsid w:val="00370376"/>
    <w:rsid w:val="00372C88"/>
    <w:rsid w:val="00373DAB"/>
    <w:rsid w:val="00383B04"/>
    <w:rsid w:val="00386214"/>
    <w:rsid w:val="00394D8B"/>
    <w:rsid w:val="003B2B94"/>
    <w:rsid w:val="003C1C3F"/>
    <w:rsid w:val="003C1FBC"/>
    <w:rsid w:val="003D3199"/>
    <w:rsid w:val="003F027B"/>
    <w:rsid w:val="003F7809"/>
    <w:rsid w:val="00417615"/>
    <w:rsid w:val="004250AB"/>
    <w:rsid w:val="00427FAC"/>
    <w:rsid w:val="004322A5"/>
    <w:rsid w:val="00442888"/>
    <w:rsid w:val="00444E99"/>
    <w:rsid w:val="00447479"/>
    <w:rsid w:val="00454185"/>
    <w:rsid w:val="00462B0A"/>
    <w:rsid w:val="0046314B"/>
    <w:rsid w:val="00471551"/>
    <w:rsid w:val="00472094"/>
    <w:rsid w:val="004767A9"/>
    <w:rsid w:val="00477F9C"/>
    <w:rsid w:val="004813E6"/>
    <w:rsid w:val="00482752"/>
    <w:rsid w:val="00483F46"/>
    <w:rsid w:val="00486806"/>
    <w:rsid w:val="004A6DD4"/>
    <w:rsid w:val="004B061E"/>
    <w:rsid w:val="004C4E6D"/>
    <w:rsid w:val="004D4981"/>
    <w:rsid w:val="004D658D"/>
    <w:rsid w:val="004E02FF"/>
    <w:rsid w:val="004E29E7"/>
    <w:rsid w:val="004F41FB"/>
    <w:rsid w:val="00503911"/>
    <w:rsid w:val="00505EA4"/>
    <w:rsid w:val="0050607C"/>
    <w:rsid w:val="00506DC8"/>
    <w:rsid w:val="00515AC9"/>
    <w:rsid w:val="00520023"/>
    <w:rsid w:val="00535478"/>
    <w:rsid w:val="005479E4"/>
    <w:rsid w:val="00552C56"/>
    <w:rsid w:val="00555E6C"/>
    <w:rsid w:val="005730E1"/>
    <w:rsid w:val="005A1871"/>
    <w:rsid w:val="005B5F60"/>
    <w:rsid w:val="005D2B1E"/>
    <w:rsid w:val="005E3183"/>
    <w:rsid w:val="005E3B87"/>
    <w:rsid w:val="005F1268"/>
    <w:rsid w:val="00606B76"/>
    <w:rsid w:val="006072ED"/>
    <w:rsid w:val="00614063"/>
    <w:rsid w:val="00624E9C"/>
    <w:rsid w:val="00633362"/>
    <w:rsid w:val="0063785A"/>
    <w:rsid w:val="00644915"/>
    <w:rsid w:val="0064639A"/>
    <w:rsid w:val="006473F7"/>
    <w:rsid w:val="0065050F"/>
    <w:rsid w:val="00650EDB"/>
    <w:rsid w:val="0066179F"/>
    <w:rsid w:val="00662BD9"/>
    <w:rsid w:val="006657FD"/>
    <w:rsid w:val="0068185E"/>
    <w:rsid w:val="006940EC"/>
    <w:rsid w:val="006A0E19"/>
    <w:rsid w:val="006A2F96"/>
    <w:rsid w:val="006A78EE"/>
    <w:rsid w:val="006B3F01"/>
    <w:rsid w:val="006B41D7"/>
    <w:rsid w:val="006C12DA"/>
    <w:rsid w:val="006D0A95"/>
    <w:rsid w:val="006D26AD"/>
    <w:rsid w:val="006D5B04"/>
    <w:rsid w:val="006E6C3A"/>
    <w:rsid w:val="006E792A"/>
    <w:rsid w:val="006F270F"/>
    <w:rsid w:val="006F410B"/>
    <w:rsid w:val="00701A1C"/>
    <w:rsid w:val="00702784"/>
    <w:rsid w:val="00705D1F"/>
    <w:rsid w:val="00711A82"/>
    <w:rsid w:val="00715F96"/>
    <w:rsid w:val="00716019"/>
    <w:rsid w:val="00716A98"/>
    <w:rsid w:val="0072196B"/>
    <w:rsid w:val="00727399"/>
    <w:rsid w:val="00727F39"/>
    <w:rsid w:val="00730ED8"/>
    <w:rsid w:val="00733A52"/>
    <w:rsid w:val="007359CB"/>
    <w:rsid w:val="007476AF"/>
    <w:rsid w:val="007501EA"/>
    <w:rsid w:val="00772E4B"/>
    <w:rsid w:val="007758F9"/>
    <w:rsid w:val="007879FC"/>
    <w:rsid w:val="00792F69"/>
    <w:rsid w:val="00795D3A"/>
    <w:rsid w:val="00796AD3"/>
    <w:rsid w:val="007B37C4"/>
    <w:rsid w:val="007C170F"/>
    <w:rsid w:val="007D19D0"/>
    <w:rsid w:val="007F425A"/>
    <w:rsid w:val="007F77DA"/>
    <w:rsid w:val="00803E10"/>
    <w:rsid w:val="00814A63"/>
    <w:rsid w:val="00831D8F"/>
    <w:rsid w:val="008320C1"/>
    <w:rsid w:val="00836B55"/>
    <w:rsid w:val="008408AE"/>
    <w:rsid w:val="00841A61"/>
    <w:rsid w:val="008671EC"/>
    <w:rsid w:val="0087348A"/>
    <w:rsid w:val="00875708"/>
    <w:rsid w:val="00876DB6"/>
    <w:rsid w:val="00886D00"/>
    <w:rsid w:val="00890084"/>
    <w:rsid w:val="00890D4C"/>
    <w:rsid w:val="0089122F"/>
    <w:rsid w:val="008A3EE5"/>
    <w:rsid w:val="008A59BA"/>
    <w:rsid w:val="008B02E4"/>
    <w:rsid w:val="008B2DCF"/>
    <w:rsid w:val="008C6B1E"/>
    <w:rsid w:val="008E49DE"/>
    <w:rsid w:val="008F0B30"/>
    <w:rsid w:val="008F210D"/>
    <w:rsid w:val="008F63FC"/>
    <w:rsid w:val="00912591"/>
    <w:rsid w:val="00914BE2"/>
    <w:rsid w:val="00917A03"/>
    <w:rsid w:val="0092684B"/>
    <w:rsid w:val="00947611"/>
    <w:rsid w:val="009501B8"/>
    <w:rsid w:val="00953654"/>
    <w:rsid w:val="00956228"/>
    <w:rsid w:val="00961442"/>
    <w:rsid w:val="00967E59"/>
    <w:rsid w:val="00971A5B"/>
    <w:rsid w:val="00973C5B"/>
    <w:rsid w:val="00994503"/>
    <w:rsid w:val="009A38EE"/>
    <w:rsid w:val="009A5E3D"/>
    <w:rsid w:val="009B0E05"/>
    <w:rsid w:val="009C5367"/>
    <w:rsid w:val="009C74B6"/>
    <w:rsid w:val="009D55A0"/>
    <w:rsid w:val="009D55EF"/>
    <w:rsid w:val="009D6252"/>
    <w:rsid w:val="009D7A2D"/>
    <w:rsid w:val="009D7C52"/>
    <w:rsid w:val="009E2B03"/>
    <w:rsid w:val="009F573F"/>
    <w:rsid w:val="009F5C86"/>
    <w:rsid w:val="00A074E9"/>
    <w:rsid w:val="00A1001A"/>
    <w:rsid w:val="00A26620"/>
    <w:rsid w:val="00A27035"/>
    <w:rsid w:val="00A33458"/>
    <w:rsid w:val="00A44A49"/>
    <w:rsid w:val="00A53A57"/>
    <w:rsid w:val="00A53C11"/>
    <w:rsid w:val="00A612AA"/>
    <w:rsid w:val="00A67A92"/>
    <w:rsid w:val="00A75691"/>
    <w:rsid w:val="00A80C55"/>
    <w:rsid w:val="00A97025"/>
    <w:rsid w:val="00AA1D76"/>
    <w:rsid w:val="00AA4A99"/>
    <w:rsid w:val="00AA7242"/>
    <w:rsid w:val="00AB1FA3"/>
    <w:rsid w:val="00AB2778"/>
    <w:rsid w:val="00AC129D"/>
    <w:rsid w:val="00AC24F1"/>
    <w:rsid w:val="00AC254B"/>
    <w:rsid w:val="00AC38FF"/>
    <w:rsid w:val="00AC4391"/>
    <w:rsid w:val="00AC553E"/>
    <w:rsid w:val="00AD25AC"/>
    <w:rsid w:val="00AD2E03"/>
    <w:rsid w:val="00AD4812"/>
    <w:rsid w:val="00AD7C39"/>
    <w:rsid w:val="00AE42B6"/>
    <w:rsid w:val="00AF085A"/>
    <w:rsid w:val="00AF2213"/>
    <w:rsid w:val="00B06630"/>
    <w:rsid w:val="00B10495"/>
    <w:rsid w:val="00B21B5E"/>
    <w:rsid w:val="00B236D1"/>
    <w:rsid w:val="00B23882"/>
    <w:rsid w:val="00B239C3"/>
    <w:rsid w:val="00B266F0"/>
    <w:rsid w:val="00B3183E"/>
    <w:rsid w:val="00B36BCE"/>
    <w:rsid w:val="00B370CE"/>
    <w:rsid w:val="00B415B3"/>
    <w:rsid w:val="00B41E61"/>
    <w:rsid w:val="00B435F6"/>
    <w:rsid w:val="00B4743F"/>
    <w:rsid w:val="00B5003E"/>
    <w:rsid w:val="00B51ADA"/>
    <w:rsid w:val="00B52F24"/>
    <w:rsid w:val="00B5487A"/>
    <w:rsid w:val="00B631F9"/>
    <w:rsid w:val="00B82125"/>
    <w:rsid w:val="00BA3279"/>
    <w:rsid w:val="00BA54AF"/>
    <w:rsid w:val="00BA594A"/>
    <w:rsid w:val="00BA5F7E"/>
    <w:rsid w:val="00BB5780"/>
    <w:rsid w:val="00BD19E7"/>
    <w:rsid w:val="00BD41D5"/>
    <w:rsid w:val="00BD7045"/>
    <w:rsid w:val="00BE792F"/>
    <w:rsid w:val="00BF63A8"/>
    <w:rsid w:val="00C02C88"/>
    <w:rsid w:val="00C15187"/>
    <w:rsid w:val="00C314B0"/>
    <w:rsid w:val="00C33405"/>
    <w:rsid w:val="00C36C20"/>
    <w:rsid w:val="00C41EF4"/>
    <w:rsid w:val="00C42053"/>
    <w:rsid w:val="00C45690"/>
    <w:rsid w:val="00C518CC"/>
    <w:rsid w:val="00C524C4"/>
    <w:rsid w:val="00C600E1"/>
    <w:rsid w:val="00C60773"/>
    <w:rsid w:val="00C905A2"/>
    <w:rsid w:val="00C91E83"/>
    <w:rsid w:val="00CA446F"/>
    <w:rsid w:val="00CA68AD"/>
    <w:rsid w:val="00CC19E7"/>
    <w:rsid w:val="00CC2404"/>
    <w:rsid w:val="00CD088C"/>
    <w:rsid w:val="00CE0357"/>
    <w:rsid w:val="00CE723C"/>
    <w:rsid w:val="00D03704"/>
    <w:rsid w:val="00D05BF2"/>
    <w:rsid w:val="00D21FA2"/>
    <w:rsid w:val="00D26D9F"/>
    <w:rsid w:val="00D31875"/>
    <w:rsid w:val="00D32AAF"/>
    <w:rsid w:val="00D36A1B"/>
    <w:rsid w:val="00D44894"/>
    <w:rsid w:val="00D61501"/>
    <w:rsid w:val="00D63618"/>
    <w:rsid w:val="00D803AE"/>
    <w:rsid w:val="00D87270"/>
    <w:rsid w:val="00D9053F"/>
    <w:rsid w:val="00DC7767"/>
    <w:rsid w:val="00DC7A9D"/>
    <w:rsid w:val="00DD2B61"/>
    <w:rsid w:val="00DD640E"/>
    <w:rsid w:val="00DE687E"/>
    <w:rsid w:val="00DF5F10"/>
    <w:rsid w:val="00DF6E92"/>
    <w:rsid w:val="00E100B5"/>
    <w:rsid w:val="00E10C0C"/>
    <w:rsid w:val="00E1649B"/>
    <w:rsid w:val="00E212AE"/>
    <w:rsid w:val="00E24886"/>
    <w:rsid w:val="00E30ACA"/>
    <w:rsid w:val="00E32C20"/>
    <w:rsid w:val="00E3628C"/>
    <w:rsid w:val="00E367A8"/>
    <w:rsid w:val="00E42E69"/>
    <w:rsid w:val="00E4518A"/>
    <w:rsid w:val="00E4572D"/>
    <w:rsid w:val="00E53138"/>
    <w:rsid w:val="00E756A1"/>
    <w:rsid w:val="00E76C8B"/>
    <w:rsid w:val="00E77170"/>
    <w:rsid w:val="00E86136"/>
    <w:rsid w:val="00E921EE"/>
    <w:rsid w:val="00E93194"/>
    <w:rsid w:val="00EB2BAD"/>
    <w:rsid w:val="00EB55AF"/>
    <w:rsid w:val="00EC2F18"/>
    <w:rsid w:val="00EC7BF9"/>
    <w:rsid w:val="00EC7CF5"/>
    <w:rsid w:val="00EF70C1"/>
    <w:rsid w:val="00F02696"/>
    <w:rsid w:val="00F04A4F"/>
    <w:rsid w:val="00F12B0F"/>
    <w:rsid w:val="00F316F7"/>
    <w:rsid w:val="00F43A5F"/>
    <w:rsid w:val="00F4602F"/>
    <w:rsid w:val="00F5063C"/>
    <w:rsid w:val="00F53320"/>
    <w:rsid w:val="00F62BAF"/>
    <w:rsid w:val="00F6499B"/>
    <w:rsid w:val="00F77501"/>
    <w:rsid w:val="00F95286"/>
    <w:rsid w:val="00FA39E7"/>
    <w:rsid w:val="00FA5B3D"/>
    <w:rsid w:val="00FB517D"/>
    <w:rsid w:val="00FC0DBA"/>
    <w:rsid w:val="00FC4183"/>
    <w:rsid w:val="00FD1C44"/>
    <w:rsid w:val="00FE19FC"/>
    <w:rsid w:val="00FE60AA"/>
    <w:rsid w:val="00FE77C5"/>
    <w:rsid w:val="00FF35CE"/>
    <w:rsid w:val="11A75951"/>
    <w:rsid w:val="2A45EC6A"/>
    <w:rsid w:val="641DE624"/>
    <w:rsid w:val="7FCEBE2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1"/>
      </w:numPr>
      <w:spacing w:before="240" w:after="0" w:line="259" w:lineRule="auto"/>
      <w:jc w:val="both"/>
      <w:outlineLvl w:val="0"/>
    </w:pPr>
    <w:rPr>
      <w:rFonts w:ascii="Rajdhani Semibold" w:hAnsi="Rajdhani Semibold" w:cs="Rajdhani Semibold" w:eastAsiaTheme="majorEastAsia"/>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1"/>
      </w:numPr>
      <w:spacing w:before="120" w:after="120" w:line="259" w:lineRule="auto"/>
      <w:jc w:val="both"/>
      <w:outlineLvl w:val="1"/>
    </w:pPr>
    <w:rPr>
      <w:rFonts w:ascii="Rajdhani Semibold" w:hAnsi="Rajdhani Semibold" w:cs="Rajdhani Semibold" w:eastAsiaTheme="majorEastAsia"/>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1"/>
      </w:numPr>
      <w:spacing w:before="160" w:after="120" w:line="259" w:lineRule="auto"/>
      <w:jc w:val="both"/>
      <w:outlineLvl w:val="2"/>
    </w:pPr>
    <w:rPr>
      <w:rFonts w:ascii="Rajdhani Semibold" w:hAnsi="Rajdhani Semibold" w:cs="Rajdhani Semibold" w:eastAsiaTheme="majorEastAsia"/>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hAnsi="Times" w:eastAsia="Times New Roman"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hAnsi="Trebuchet MS" w:eastAsia="Times New Roman"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hAnsi="Trebuchet MS" w:eastAsia="Times New Roman" w:cs="Times New Roman"/>
      <w:sz w:val="20"/>
      <w:szCs w:val="20"/>
      <w:lang w:val="en-GB"/>
    </w:rPr>
  </w:style>
  <w:style w:type="character" w:styleId="HeaderChar" w:customStyle="1">
    <w:name w:val="Header Char"/>
    <w:basedOn w:val="DefaultParagraphFont"/>
    <w:link w:val="Header"/>
    <w:uiPriority w:val="99"/>
    <w:rsid w:val="00CC19E7"/>
    <w:rPr>
      <w:rFonts w:ascii="Trebuchet MS" w:hAnsi="Trebuchet MS" w:eastAsia="Times New Roman" w:cs="Times New Roman"/>
      <w:sz w:val="20"/>
      <w:szCs w:val="20"/>
      <w:lang w:val="en-GB"/>
    </w:rPr>
  </w:style>
  <w:style w:type="paragraph" w:styleId="Default" w:customStyle="1">
    <w:name w:val="Default"/>
    <w:rsid w:val="00D05BF2"/>
    <w:pPr>
      <w:autoSpaceDE w:val="0"/>
      <w:autoSpaceDN w:val="0"/>
      <w:adjustRightInd w:val="0"/>
      <w:spacing w:after="0" w:line="240" w:lineRule="auto"/>
    </w:pPr>
    <w:rPr>
      <w:rFonts w:ascii="Trebuchet MS" w:hAnsi="Trebuchet MS" w:cs="Trebuchet MS" w:eastAsiaTheme="minorEastAsia"/>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IntenseEmphasis">
    <w:name w:val="Intense Emphasis"/>
    <w:basedOn w:val="DefaultParagraphFont"/>
    <w:uiPriority w:val="21"/>
    <w:qFormat/>
    <w:rsid w:val="00D03704"/>
    <w:rPr>
      <w:b/>
      <w:bCs/>
    </w:rPr>
  </w:style>
  <w:style w:type="character" w:styleId="Heading1Char" w:customStyle="1">
    <w:name w:val="Heading 1 Char"/>
    <w:aliases w:val="[F] H1 Char"/>
    <w:basedOn w:val="DefaultParagraphFont"/>
    <w:link w:val="Heading1"/>
    <w:uiPriority w:val="9"/>
    <w:rsid w:val="00F43A5F"/>
    <w:rPr>
      <w:rFonts w:ascii="Rajdhani Semibold" w:hAnsi="Rajdhani Semibold" w:cs="Rajdhani Semibold" w:eastAsiaTheme="majorEastAsia"/>
      <w:sz w:val="32"/>
      <w:szCs w:val="32"/>
      <w:lang w:val="en-GB"/>
    </w:rPr>
  </w:style>
  <w:style w:type="character" w:styleId="Heading2Char" w:customStyle="1">
    <w:name w:val="Heading 2 Char"/>
    <w:aliases w:val="[F] H2 Char"/>
    <w:basedOn w:val="DefaultParagraphFont"/>
    <w:link w:val="Heading2"/>
    <w:uiPriority w:val="9"/>
    <w:rsid w:val="00F43A5F"/>
    <w:rPr>
      <w:rFonts w:ascii="Rajdhani Semibold" w:hAnsi="Rajdhani Semibold" w:cs="Rajdhani Semibold" w:eastAsiaTheme="majorEastAsia"/>
      <w:b/>
      <w:sz w:val="28"/>
      <w:szCs w:val="28"/>
      <w:lang w:val="en-GB"/>
    </w:rPr>
  </w:style>
  <w:style w:type="character" w:styleId="Heading3Char" w:customStyle="1">
    <w:name w:val="Heading 3 Char"/>
    <w:aliases w:val="[F] H3 Char"/>
    <w:basedOn w:val="DefaultParagraphFont"/>
    <w:link w:val="Heading3"/>
    <w:uiPriority w:val="9"/>
    <w:rsid w:val="00F43A5F"/>
    <w:rPr>
      <w:rFonts w:ascii="Rajdhani Semibold" w:hAnsi="Rajdhani Semibold" w:cs="Rajdhani Semibold" w:eastAsiaTheme="majorEastAsia"/>
      <w:sz w:val="24"/>
      <w:szCs w:val="24"/>
      <w:lang w:val="en-GB"/>
    </w:rPr>
  </w:style>
  <w:style w:type="character" w:styleId="Heading4Char" w:customStyle="1">
    <w:name w:val="Heading 4 Char"/>
    <w:aliases w:val="[F] H4 Char"/>
    <w:basedOn w:val="DefaultParagraphFont"/>
    <w:link w:val="Heading4"/>
    <w:uiPriority w:val="9"/>
    <w:rsid w:val="00F43A5F"/>
    <w:rPr>
      <w:rFonts w:ascii="Rajdhani Semibold" w:hAnsi="Rajdhani Semibold" w:cs="Rajdhani Semibold" w:eastAsiaTheme="majorEastAsia"/>
      <w:sz w:val="24"/>
      <w:szCs w:val="24"/>
      <w:lang w:val="en-GB"/>
    </w:rPr>
  </w:style>
  <w:style w:type="character" w:styleId="Title2Char" w:customStyle="1">
    <w:name w:val="Title 2 Char"/>
    <w:basedOn w:val="DefaultParagraphFont"/>
    <w:link w:val="Title2"/>
    <w:locked/>
    <w:rsid w:val="00F43A5F"/>
    <w:rPr>
      <w:rFonts w:ascii="Rajdhani" w:hAnsi="Rajdhani" w:eastAsiaTheme="majorEastAsia" w:cstheme="majorBidi"/>
      <w:b/>
      <w:spacing w:val="-10"/>
      <w:kern w:val="28"/>
      <w:sz w:val="44"/>
      <w:szCs w:val="44"/>
    </w:rPr>
  </w:style>
  <w:style w:type="paragraph" w:styleId="Title2" w:customStyle="1">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43A5F"/>
    <w:rPr>
      <w:rFonts w:asciiTheme="majorHAnsi" w:hAnsiTheme="majorHAnsi" w:eastAsiaTheme="majorEastAsia" w:cstheme="majorBidi"/>
      <w:spacing w:val="-10"/>
      <w:kern w:val="28"/>
      <w:sz w:val="56"/>
      <w:szCs w:val="56"/>
    </w:rPr>
  </w:style>
  <w:style w:type="character" w:styleId="CommentReference">
    <w:name w:val="annotation reference"/>
    <w:basedOn w:val="DefaultParagraphFont"/>
    <w:uiPriority w:val="99"/>
    <w:semiHidden/>
    <w:unhideWhenUsed/>
    <w:rsid w:val="00520023"/>
    <w:rPr>
      <w:sz w:val="16"/>
      <w:szCs w:val="16"/>
    </w:rPr>
  </w:style>
  <w:style w:type="paragraph" w:styleId="CommentText">
    <w:name w:val="annotation text"/>
    <w:basedOn w:val="Normal"/>
    <w:link w:val="CommentTextChar"/>
    <w:uiPriority w:val="99"/>
    <w:semiHidden/>
    <w:unhideWhenUsed/>
    <w:rsid w:val="00520023"/>
    <w:pPr>
      <w:spacing w:line="240" w:lineRule="auto"/>
    </w:pPr>
    <w:rPr>
      <w:sz w:val="20"/>
      <w:szCs w:val="20"/>
    </w:rPr>
  </w:style>
  <w:style w:type="character" w:styleId="CommentTextChar" w:customStyle="1">
    <w:name w:val="Comment Text Char"/>
    <w:basedOn w:val="DefaultParagraphFont"/>
    <w:link w:val="CommentText"/>
    <w:uiPriority w:val="99"/>
    <w:semiHidden/>
    <w:rsid w:val="00520023"/>
    <w:rPr>
      <w:sz w:val="20"/>
      <w:szCs w:val="20"/>
    </w:rPr>
  </w:style>
  <w:style w:type="paragraph" w:styleId="CommentSubject">
    <w:name w:val="annotation subject"/>
    <w:basedOn w:val="CommentText"/>
    <w:next w:val="CommentText"/>
    <w:link w:val="CommentSubjectChar"/>
    <w:uiPriority w:val="99"/>
    <w:semiHidden/>
    <w:unhideWhenUsed/>
    <w:rsid w:val="00520023"/>
    <w:rPr>
      <w:b/>
      <w:bCs/>
    </w:rPr>
  </w:style>
  <w:style w:type="character" w:styleId="CommentSubjectChar" w:customStyle="1">
    <w:name w:val="Comment Subject Char"/>
    <w:basedOn w:val="CommentTextChar"/>
    <w:link w:val="CommentSubject"/>
    <w:uiPriority w:val="99"/>
    <w:semiHidden/>
    <w:rsid w:val="005200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0062235">
      <w:bodyDiv w:val="1"/>
      <w:marLeft w:val="0"/>
      <w:marRight w:val="0"/>
      <w:marTop w:val="0"/>
      <w:marBottom w:val="0"/>
      <w:divBdr>
        <w:top w:val="none" w:sz="0" w:space="0" w:color="auto"/>
        <w:left w:val="none" w:sz="0" w:space="0" w:color="auto"/>
        <w:bottom w:val="none" w:sz="0" w:space="0" w:color="auto"/>
        <w:right w:val="none" w:sz="0" w:space="0" w:color="auto"/>
      </w:divBdr>
    </w:div>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 w:id="214180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16/09/relationships/commentsIds" Target="commentsIds.xml" Id="rId13" /><Relationship Type="http://schemas.microsoft.com/office/2011/relationships/people" Target="people.xml" Id="rId1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11/relationships/commentsExtended" Target="commentsExtended.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header" Target="header2.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header" Target="header1.xml" Id="rId15" /><Relationship Type="http://schemas.openxmlformats.org/officeDocument/2006/relationships/image" Target="media/image1.jpe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5BBD07-44FD-4996-827B-F0C8A50A5736}"/>
</file>

<file path=customXml/itemProps2.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3.xml><?xml version="1.0" encoding="utf-8"?>
<ds:datastoreItem xmlns:ds="http://schemas.openxmlformats.org/officeDocument/2006/customXml" ds:itemID="{C1B3AAFC-9F62-479E-8323-5DF2FB0BC602}">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Lucy Sherburn</cp:lastModifiedBy>
  <cp:revision>12</cp:revision>
  <cp:lastPrinted>2019-01-11T16:22:00Z</cp:lastPrinted>
  <dcterms:created xsi:type="dcterms:W3CDTF">2020-10-29T09:26:00Z</dcterms:created>
  <dcterms:modified xsi:type="dcterms:W3CDTF">2020-11-09T18:22:52Z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