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8D8B22" w14:textId="77777777" w:rsidR="003C1C3F" w:rsidRPr="00BE5BA3" w:rsidRDefault="003C1C3F" w:rsidP="00F43A5F">
      <w:pPr>
        <w:ind w:hanging="142"/>
        <w:rPr>
          <w:rFonts w:cstheme="minorHAnsi"/>
          <w:noProof/>
          <w:color w:val="000000"/>
          <w:lang w:val="en-GB" w:eastAsia="en-GB"/>
        </w:rPr>
      </w:pPr>
    </w:p>
    <w:p w14:paraId="6C46B900" w14:textId="77777777" w:rsidR="003C1C3F" w:rsidRPr="00BE5BA3" w:rsidRDefault="003C1C3F" w:rsidP="00F43A5F">
      <w:pPr>
        <w:ind w:hanging="142"/>
        <w:rPr>
          <w:rFonts w:cstheme="minorHAnsi"/>
          <w:noProof/>
          <w:color w:val="000000"/>
          <w:lang w:val="en-GB" w:eastAsia="en-GB"/>
        </w:rPr>
      </w:pPr>
      <w:bookmarkStart w:id="0" w:name="_GoBack"/>
      <w:bookmarkEnd w:id="0"/>
    </w:p>
    <w:p w14:paraId="18641A6E" w14:textId="361F5D30" w:rsidR="00DC7A9D" w:rsidRPr="00BE5BA3" w:rsidRDefault="003C1C3F" w:rsidP="00F43A5F">
      <w:pPr>
        <w:ind w:hanging="142"/>
        <w:rPr>
          <w:rFonts w:cstheme="minorHAnsi"/>
          <w:noProof/>
          <w:color w:val="000000"/>
          <w:lang w:val="en-GB" w:eastAsia="en-GB"/>
        </w:rPr>
      </w:pPr>
      <w:r w:rsidRPr="00BE5BA3">
        <w:rPr>
          <w:rFonts w:ascii="Arial" w:hAnsi="Arial" w:cs="Arial"/>
          <w:b/>
          <w:noProof/>
          <w:sz w:val="32"/>
          <w:szCs w:val="20"/>
          <w:lang w:val="en-GB" w:eastAsia="en-GB"/>
        </w:rPr>
        <w:drawing>
          <wp:anchor distT="0" distB="0" distL="114300" distR="114300" simplePos="0" relativeHeight="251659264" behindDoc="1" locked="0" layoutInCell="1" allowOverlap="1" wp14:anchorId="6522F935" wp14:editId="09BF4ED2">
            <wp:simplePos x="0" y="0"/>
            <wp:positionH relativeFrom="margin">
              <wp:posOffset>0</wp:posOffset>
            </wp:positionH>
            <wp:positionV relativeFrom="page">
              <wp:posOffset>629920</wp:posOffset>
            </wp:positionV>
            <wp:extent cx="1274568" cy="744279"/>
            <wp:effectExtent l="0" t="0" r="190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274568" cy="744279"/>
                    </a:xfrm>
                    <a:prstGeom prst="rect">
                      <a:avLst/>
                    </a:prstGeom>
                    <a:noFill/>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2330"/>
        <w:gridCol w:w="2331"/>
        <w:gridCol w:w="1146"/>
        <w:gridCol w:w="1185"/>
        <w:gridCol w:w="2331"/>
      </w:tblGrid>
      <w:tr w:rsidR="00017C28" w:rsidRPr="00BE5BA3" w14:paraId="286F7613" w14:textId="7C25DBED" w:rsidTr="00017C28">
        <w:tc>
          <w:tcPr>
            <w:tcW w:w="5807" w:type="dxa"/>
            <w:gridSpan w:val="3"/>
          </w:tcPr>
          <w:p w14:paraId="099807CA" w14:textId="4F8BDB60" w:rsidR="00017C28" w:rsidRPr="00BE5BA3" w:rsidRDefault="00017C28" w:rsidP="00F43A5F">
            <w:pPr>
              <w:spacing w:before="120" w:after="120" w:line="276" w:lineRule="auto"/>
              <w:rPr>
                <w:rFonts w:cstheme="minorHAnsi"/>
                <w:b/>
                <w:sz w:val="32"/>
                <w:szCs w:val="36"/>
                <w:lang w:val="en-GB"/>
              </w:rPr>
            </w:pPr>
            <w:r w:rsidRPr="00BE5BA3">
              <w:rPr>
                <w:rFonts w:cstheme="minorHAnsi"/>
                <w:b/>
                <w:sz w:val="32"/>
                <w:szCs w:val="36"/>
                <w:lang w:val="en-GB"/>
              </w:rPr>
              <w:t>Technical Note</w:t>
            </w:r>
          </w:p>
        </w:tc>
        <w:tc>
          <w:tcPr>
            <w:tcW w:w="3516" w:type="dxa"/>
            <w:gridSpan w:val="2"/>
          </w:tcPr>
          <w:p w14:paraId="53730896" w14:textId="455E9C6B" w:rsidR="00017C28" w:rsidRPr="00BE5BA3" w:rsidRDefault="00017C28" w:rsidP="00F43A5F">
            <w:pPr>
              <w:spacing w:before="120" w:after="120" w:line="276" w:lineRule="auto"/>
              <w:rPr>
                <w:rFonts w:cstheme="minorHAnsi"/>
                <w:b/>
                <w:sz w:val="32"/>
                <w:szCs w:val="36"/>
                <w:lang w:val="en-GB"/>
              </w:rPr>
            </w:pPr>
            <w:r w:rsidRPr="00BE5BA3">
              <w:rPr>
                <w:rFonts w:cstheme="minorHAnsi"/>
                <w:b/>
                <w:sz w:val="32"/>
                <w:szCs w:val="36"/>
                <w:lang w:val="en-GB"/>
              </w:rPr>
              <w:t>TN</w:t>
            </w:r>
            <w:r w:rsidR="00701A1C" w:rsidRPr="00BE5BA3">
              <w:rPr>
                <w:rFonts w:cstheme="minorHAnsi"/>
                <w:b/>
                <w:sz w:val="32"/>
                <w:szCs w:val="36"/>
                <w:lang w:val="en-GB"/>
              </w:rPr>
              <w:t>-0</w:t>
            </w:r>
            <w:r w:rsidR="00EA0589" w:rsidRPr="00BE5BA3">
              <w:rPr>
                <w:rFonts w:cstheme="minorHAnsi"/>
                <w:b/>
                <w:sz w:val="32"/>
                <w:szCs w:val="36"/>
                <w:lang w:val="en-GB"/>
              </w:rPr>
              <w:t>0</w:t>
            </w:r>
            <w:r w:rsidR="002278D0">
              <w:rPr>
                <w:rFonts w:cstheme="minorHAnsi"/>
                <w:b/>
                <w:sz w:val="32"/>
                <w:szCs w:val="36"/>
                <w:lang w:val="en-GB"/>
              </w:rPr>
              <w:t>3</w:t>
            </w:r>
          </w:p>
        </w:tc>
      </w:tr>
      <w:tr w:rsidR="00017C28" w:rsidRPr="00BE5BA3" w14:paraId="3F21FD0F" w14:textId="7F1D3522" w:rsidTr="00017C28">
        <w:tc>
          <w:tcPr>
            <w:tcW w:w="5807" w:type="dxa"/>
            <w:gridSpan w:val="3"/>
          </w:tcPr>
          <w:p w14:paraId="06ECA27B" w14:textId="52DC738B" w:rsidR="006175C5" w:rsidRPr="00BE5BA3" w:rsidRDefault="008B2DCF" w:rsidP="00F43A5F">
            <w:pPr>
              <w:spacing w:before="120" w:after="120" w:line="276" w:lineRule="auto"/>
              <w:rPr>
                <w:rFonts w:cstheme="minorHAnsi"/>
                <w:sz w:val="22"/>
                <w:szCs w:val="22"/>
                <w:lang w:val="en-GB"/>
              </w:rPr>
            </w:pPr>
            <w:r w:rsidRPr="00BE5BA3">
              <w:rPr>
                <w:rFonts w:cstheme="minorHAnsi"/>
                <w:b/>
                <w:sz w:val="22"/>
                <w:szCs w:val="22"/>
                <w:lang w:val="en-GB"/>
              </w:rPr>
              <w:t>Test</w:t>
            </w:r>
            <w:r w:rsidR="00017C28" w:rsidRPr="00BE5BA3">
              <w:rPr>
                <w:rFonts w:cstheme="minorHAnsi"/>
                <w:b/>
                <w:sz w:val="22"/>
                <w:szCs w:val="22"/>
                <w:lang w:val="en-GB"/>
              </w:rPr>
              <w:t>:</w:t>
            </w:r>
            <w:r w:rsidR="00017C28" w:rsidRPr="00BE5BA3">
              <w:rPr>
                <w:rFonts w:cstheme="minorHAnsi"/>
                <w:sz w:val="22"/>
                <w:szCs w:val="22"/>
                <w:lang w:val="en-GB"/>
              </w:rPr>
              <w:t xml:space="preserve"> </w:t>
            </w:r>
            <w:r w:rsidR="0086253A" w:rsidRPr="00BE5BA3">
              <w:rPr>
                <w:rFonts w:cstheme="minorHAnsi"/>
                <w:sz w:val="22"/>
                <w:szCs w:val="22"/>
                <w:lang w:val="en-GB"/>
              </w:rPr>
              <w:t>DHW response time</w:t>
            </w:r>
          </w:p>
        </w:tc>
        <w:tc>
          <w:tcPr>
            <w:tcW w:w="3516" w:type="dxa"/>
            <w:gridSpan w:val="2"/>
          </w:tcPr>
          <w:p w14:paraId="1E8C66F8" w14:textId="26F6B548" w:rsidR="00017C28" w:rsidRPr="00BE5BA3" w:rsidRDefault="00AD7C39" w:rsidP="00F43A5F">
            <w:pPr>
              <w:spacing w:before="120" w:after="120" w:line="276" w:lineRule="auto"/>
              <w:rPr>
                <w:rFonts w:cstheme="minorHAnsi"/>
                <w:sz w:val="22"/>
                <w:szCs w:val="22"/>
                <w:lang w:val="en-GB"/>
              </w:rPr>
            </w:pPr>
            <w:r w:rsidRPr="00BE5BA3">
              <w:rPr>
                <w:rFonts w:cstheme="minorHAnsi"/>
                <w:b/>
                <w:sz w:val="22"/>
                <w:szCs w:val="22"/>
                <w:lang w:val="en-GB"/>
              </w:rPr>
              <w:t>Test no.</w:t>
            </w:r>
            <w:r w:rsidR="00017C28" w:rsidRPr="00BE5BA3">
              <w:rPr>
                <w:rFonts w:cstheme="minorHAnsi"/>
                <w:b/>
                <w:sz w:val="22"/>
                <w:szCs w:val="22"/>
                <w:lang w:val="en-GB"/>
              </w:rPr>
              <w:t>:</w:t>
            </w:r>
            <w:r w:rsidR="00017C28" w:rsidRPr="00BE5BA3">
              <w:rPr>
                <w:rFonts w:cstheme="minorHAnsi"/>
                <w:sz w:val="22"/>
                <w:szCs w:val="22"/>
                <w:lang w:val="en-GB"/>
              </w:rPr>
              <w:t xml:space="preserve"> </w:t>
            </w:r>
            <w:r w:rsidR="0086253A" w:rsidRPr="00BE5BA3">
              <w:rPr>
                <w:rFonts w:cstheme="minorHAnsi"/>
                <w:sz w:val="22"/>
                <w:szCs w:val="22"/>
                <w:lang w:val="en-GB"/>
              </w:rPr>
              <w:t>5a and 5b</w:t>
            </w:r>
          </w:p>
        </w:tc>
      </w:tr>
      <w:tr w:rsidR="003C1C3F" w:rsidRPr="00BE5BA3" w14:paraId="718C8716" w14:textId="77777777" w:rsidTr="00017C28">
        <w:tc>
          <w:tcPr>
            <w:tcW w:w="5807" w:type="dxa"/>
            <w:gridSpan w:val="3"/>
          </w:tcPr>
          <w:p w14:paraId="636F8EFF" w14:textId="0F2C3CAD" w:rsidR="003C1C3F" w:rsidRPr="00BE5BA3" w:rsidRDefault="003C1C3F" w:rsidP="00F43A5F">
            <w:pPr>
              <w:spacing w:before="120" w:after="120"/>
              <w:rPr>
                <w:rFonts w:cstheme="minorHAnsi"/>
                <w:b/>
                <w:lang w:val="en-GB"/>
              </w:rPr>
            </w:pPr>
            <w:r w:rsidRPr="00BE5BA3">
              <w:rPr>
                <w:rFonts w:cstheme="minorHAnsi"/>
                <w:b/>
                <w:sz w:val="22"/>
                <w:szCs w:val="22"/>
                <w:lang w:val="en-GB"/>
              </w:rPr>
              <w:t>Assumption:</w:t>
            </w:r>
            <w:r w:rsidR="0086253A" w:rsidRPr="00BE5BA3">
              <w:rPr>
                <w:rFonts w:cstheme="minorHAnsi"/>
                <w:b/>
                <w:sz w:val="22"/>
                <w:szCs w:val="22"/>
                <w:lang w:val="en-GB"/>
              </w:rPr>
              <w:t xml:space="preserve"> Allowable dip in DHW temperature after reaching 45C</w:t>
            </w:r>
          </w:p>
        </w:tc>
        <w:tc>
          <w:tcPr>
            <w:tcW w:w="3516" w:type="dxa"/>
            <w:gridSpan w:val="2"/>
          </w:tcPr>
          <w:p w14:paraId="49CDA700" w14:textId="2F206E59" w:rsidR="003C1C3F" w:rsidRPr="00BE5BA3" w:rsidRDefault="003C1C3F" w:rsidP="00F43A5F">
            <w:pPr>
              <w:spacing w:before="120" w:after="120"/>
              <w:rPr>
                <w:rFonts w:cstheme="minorHAnsi"/>
                <w:b/>
                <w:lang w:val="en-GB"/>
              </w:rPr>
            </w:pPr>
            <w:r w:rsidRPr="00BE5BA3">
              <w:rPr>
                <w:rFonts w:cstheme="minorHAnsi"/>
                <w:b/>
                <w:sz w:val="22"/>
                <w:szCs w:val="22"/>
                <w:lang w:val="en-GB"/>
              </w:rPr>
              <w:t>Assumption no:</w:t>
            </w:r>
            <w:r w:rsidR="0086253A" w:rsidRPr="00BE5BA3">
              <w:rPr>
                <w:rFonts w:cstheme="minorHAnsi"/>
                <w:b/>
                <w:sz w:val="22"/>
                <w:szCs w:val="22"/>
                <w:lang w:val="en-GB"/>
              </w:rPr>
              <w:t>33</w:t>
            </w:r>
          </w:p>
        </w:tc>
      </w:tr>
      <w:tr w:rsidR="00017C28" w:rsidRPr="00BE5BA3" w14:paraId="654BFA1A" w14:textId="37D4D373" w:rsidTr="004E3363">
        <w:tc>
          <w:tcPr>
            <w:tcW w:w="2330" w:type="dxa"/>
          </w:tcPr>
          <w:p w14:paraId="1412685A" w14:textId="3A7D5765" w:rsidR="00017C28" w:rsidRPr="00BE5BA3" w:rsidRDefault="00017C28" w:rsidP="00F43A5F">
            <w:pPr>
              <w:spacing w:before="120" w:after="120" w:line="276" w:lineRule="auto"/>
              <w:rPr>
                <w:rFonts w:cstheme="minorHAnsi"/>
                <w:b/>
                <w:sz w:val="22"/>
                <w:szCs w:val="22"/>
                <w:lang w:val="en-GB"/>
              </w:rPr>
            </w:pPr>
            <w:r w:rsidRPr="00BE5BA3">
              <w:rPr>
                <w:rFonts w:cstheme="minorHAnsi"/>
                <w:b/>
                <w:sz w:val="22"/>
                <w:szCs w:val="22"/>
                <w:lang w:val="en-GB"/>
              </w:rPr>
              <w:t>Rev:</w:t>
            </w:r>
            <w:r w:rsidR="0086253A" w:rsidRPr="00BE5BA3">
              <w:rPr>
                <w:rFonts w:cstheme="minorHAnsi"/>
                <w:b/>
                <w:sz w:val="22"/>
                <w:szCs w:val="22"/>
                <w:lang w:val="en-GB"/>
              </w:rPr>
              <w:t xml:space="preserve"> 1</w:t>
            </w:r>
          </w:p>
        </w:tc>
        <w:tc>
          <w:tcPr>
            <w:tcW w:w="2331" w:type="dxa"/>
          </w:tcPr>
          <w:p w14:paraId="213A08F5" w14:textId="2D4AF6ED" w:rsidR="00F43A5F" w:rsidRPr="00BE5BA3" w:rsidRDefault="00017C28" w:rsidP="00F43A5F">
            <w:pPr>
              <w:spacing w:before="120" w:after="120" w:line="276" w:lineRule="auto"/>
              <w:rPr>
                <w:rFonts w:cstheme="minorHAnsi"/>
                <w:b/>
                <w:sz w:val="22"/>
                <w:szCs w:val="22"/>
                <w:lang w:val="en-GB"/>
              </w:rPr>
            </w:pPr>
            <w:r w:rsidRPr="00BE5BA3">
              <w:rPr>
                <w:rFonts w:cstheme="minorHAnsi"/>
                <w:b/>
                <w:sz w:val="22"/>
                <w:szCs w:val="22"/>
                <w:lang w:val="en-GB"/>
              </w:rPr>
              <w:t>Date:</w:t>
            </w:r>
            <w:r w:rsidR="0086253A" w:rsidRPr="00BE5BA3">
              <w:rPr>
                <w:rFonts w:cstheme="minorHAnsi"/>
                <w:b/>
                <w:sz w:val="22"/>
                <w:szCs w:val="22"/>
                <w:lang w:val="en-GB"/>
              </w:rPr>
              <w:t>11 Dec 19</w:t>
            </w:r>
          </w:p>
        </w:tc>
        <w:tc>
          <w:tcPr>
            <w:tcW w:w="2331" w:type="dxa"/>
            <w:gridSpan w:val="2"/>
          </w:tcPr>
          <w:p w14:paraId="4A7664B0" w14:textId="7891C9FE" w:rsidR="00F43A5F" w:rsidRPr="00BE5BA3" w:rsidRDefault="00017C28" w:rsidP="00F43A5F">
            <w:pPr>
              <w:spacing w:before="120" w:after="120" w:line="276" w:lineRule="auto"/>
              <w:rPr>
                <w:rFonts w:cstheme="minorHAnsi"/>
                <w:b/>
                <w:sz w:val="22"/>
                <w:szCs w:val="22"/>
                <w:lang w:val="en-GB"/>
              </w:rPr>
            </w:pPr>
            <w:r w:rsidRPr="00BE5BA3">
              <w:rPr>
                <w:rFonts w:cstheme="minorHAnsi"/>
                <w:b/>
                <w:sz w:val="22"/>
                <w:szCs w:val="22"/>
                <w:lang w:val="en-GB"/>
              </w:rPr>
              <w:t>Author:</w:t>
            </w:r>
            <w:r w:rsidR="0086253A" w:rsidRPr="00BE5BA3">
              <w:rPr>
                <w:rFonts w:cstheme="minorHAnsi"/>
                <w:b/>
                <w:sz w:val="22"/>
                <w:szCs w:val="22"/>
                <w:lang w:val="en-GB"/>
              </w:rPr>
              <w:t xml:space="preserve"> Martin Crane</w:t>
            </w:r>
          </w:p>
        </w:tc>
        <w:tc>
          <w:tcPr>
            <w:tcW w:w="2331" w:type="dxa"/>
          </w:tcPr>
          <w:p w14:paraId="7AC0C514" w14:textId="44AB9B0F" w:rsidR="00F43A5F" w:rsidRPr="00BE5BA3" w:rsidRDefault="00017C28" w:rsidP="00F43A5F">
            <w:pPr>
              <w:spacing w:before="120" w:after="120" w:line="276" w:lineRule="auto"/>
              <w:rPr>
                <w:rFonts w:cstheme="minorHAnsi"/>
                <w:b/>
                <w:sz w:val="22"/>
                <w:szCs w:val="22"/>
                <w:lang w:val="en-GB"/>
              </w:rPr>
            </w:pPr>
            <w:r w:rsidRPr="00BE5BA3">
              <w:rPr>
                <w:rFonts w:cstheme="minorHAnsi"/>
                <w:b/>
                <w:sz w:val="22"/>
                <w:szCs w:val="22"/>
                <w:lang w:val="en-GB"/>
              </w:rPr>
              <w:t>Checked:</w:t>
            </w:r>
            <w:r w:rsidR="00BE5BA3" w:rsidRPr="00BE5BA3">
              <w:rPr>
                <w:rFonts w:cstheme="minorHAnsi"/>
                <w:b/>
                <w:sz w:val="22"/>
                <w:szCs w:val="22"/>
                <w:lang w:val="en-GB"/>
              </w:rPr>
              <w:t xml:space="preserve"> Gareth Jones</w:t>
            </w:r>
          </w:p>
        </w:tc>
      </w:tr>
    </w:tbl>
    <w:p w14:paraId="037C94D1" w14:textId="7D801694" w:rsidR="00A75691" w:rsidRPr="00BE5BA3" w:rsidRDefault="00F43A5F" w:rsidP="00A75691">
      <w:pPr>
        <w:pStyle w:val="Heading1"/>
        <w:rPr>
          <w:rFonts w:asciiTheme="minorHAnsi" w:hAnsiTheme="minorHAnsi" w:cstheme="minorHAnsi"/>
          <w:b/>
          <w:bCs/>
          <w:sz w:val="22"/>
          <w:szCs w:val="22"/>
        </w:rPr>
      </w:pPr>
      <w:bookmarkStart w:id="1" w:name="_Toc514342241"/>
      <w:r w:rsidRPr="00BE5BA3">
        <w:rPr>
          <w:rFonts w:asciiTheme="minorHAnsi" w:hAnsiTheme="minorHAnsi" w:cstheme="minorHAnsi"/>
          <w:b/>
          <w:bCs/>
          <w:sz w:val="22"/>
          <w:szCs w:val="22"/>
        </w:rPr>
        <w:t>Introduction</w:t>
      </w:r>
      <w:bookmarkEnd w:id="1"/>
    </w:p>
    <w:p w14:paraId="35EF19E9" w14:textId="52D4C272" w:rsidR="0068185E" w:rsidRPr="00BE5BA3" w:rsidRDefault="0086253A" w:rsidP="0086253A">
      <w:pPr>
        <w:spacing w:before="240" w:after="120"/>
        <w:jc w:val="both"/>
        <w:rPr>
          <w:lang w:val="en-GB"/>
        </w:rPr>
      </w:pPr>
      <w:r w:rsidRPr="00BE5BA3">
        <w:rPr>
          <w:lang w:val="en-GB"/>
        </w:rPr>
        <w:t xml:space="preserve">4.38 of the Test states: </w:t>
      </w:r>
      <w:r w:rsidR="00BE5BA3" w:rsidRPr="00BE5BA3">
        <w:rPr>
          <w:lang w:val="en-GB"/>
        </w:rPr>
        <w:t>“</w:t>
      </w:r>
      <w:r w:rsidRPr="00BE5BA3">
        <w:rPr>
          <w:lang w:val="en-GB"/>
        </w:rPr>
        <w:t xml:space="preserve">Immediately after testing the no-load characteristics for Test 4, steady-state conditions, without domestic hot water draw-off or space heating load, will have been established. At this point, DHW is to be drawn-off at 0.13 l/s. The time taken for the DHW, t32, to achieve 45°C </w:t>
      </w:r>
      <w:r w:rsidRPr="00BE5BA3">
        <w:rPr>
          <w:i/>
          <w:lang w:val="en-GB"/>
        </w:rPr>
        <w:t>while not dropping below a temperature rise of 42°</w:t>
      </w:r>
      <w:proofErr w:type="gramStart"/>
      <w:r w:rsidRPr="00BE5BA3">
        <w:rPr>
          <w:i/>
          <w:lang w:val="en-GB"/>
        </w:rPr>
        <w:t>C</w:t>
      </w:r>
      <w:proofErr w:type="gramEnd"/>
      <w:r w:rsidRPr="00BE5BA3">
        <w:rPr>
          <w:lang w:val="en-GB"/>
        </w:rPr>
        <w:t xml:space="preserve"> thereafter, will be recorded.</w:t>
      </w:r>
      <w:r w:rsidR="00BE5BA3" w:rsidRPr="00BE5BA3">
        <w:rPr>
          <w:lang w:val="en-GB"/>
        </w:rPr>
        <w:t>”</w:t>
      </w:r>
    </w:p>
    <w:p w14:paraId="55970ADD" w14:textId="3BAB2F5C" w:rsidR="0086253A" w:rsidRPr="00BE5BA3" w:rsidRDefault="0086253A" w:rsidP="0086253A">
      <w:pPr>
        <w:spacing w:before="240" w:after="120"/>
        <w:jc w:val="both"/>
        <w:rPr>
          <w:i/>
          <w:lang w:val="en-GB"/>
        </w:rPr>
      </w:pPr>
      <w:r w:rsidRPr="00BE5BA3">
        <w:rPr>
          <w:lang w:val="en-GB"/>
        </w:rPr>
        <w:t xml:space="preserve">This technical note covers the element in italics </w:t>
      </w:r>
      <w:r w:rsidR="00BE5BA3" w:rsidRPr="00BE5BA3">
        <w:rPr>
          <w:lang w:val="en-GB"/>
        </w:rPr>
        <w:t>“</w:t>
      </w:r>
      <w:r w:rsidRPr="00BE5BA3">
        <w:rPr>
          <w:i/>
          <w:lang w:val="en-GB"/>
        </w:rPr>
        <w:t>while not dropping below a temperature rise of 42°C</w:t>
      </w:r>
      <w:r w:rsidR="00BE5BA3" w:rsidRPr="00BE5BA3">
        <w:rPr>
          <w:i/>
          <w:lang w:val="en-GB"/>
        </w:rPr>
        <w:t>”</w:t>
      </w:r>
    </w:p>
    <w:p w14:paraId="3A5C21DC" w14:textId="0A39EAF9" w:rsidR="00A75691" w:rsidRPr="00BE5BA3" w:rsidRDefault="0086253A" w:rsidP="004E3363">
      <w:pPr>
        <w:pStyle w:val="Heading1"/>
        <w:rPr>
          <w:rFonts w:asciiTheme="minorHAnsi" w:hAnsiTheme="minorHAnsi" w:cstheme="minorHAnsi"/>
          <w:b/>
          <w:bCs/>
          <w:sz w:val="22"/>
          <w:szCs w:val="22"/>
        </w:rPr>
      </w:pPr>
      <w:bookmarkStart w:id="2" w:name="_Toc514342246"/>
      <w:r w:rsidRPr="00BE5BA3">
        <w:rPr>
          <w:rFonts w:asciiTheme="minorHAnsi" w:hAnsiTheme="minorHAnsi" w:cstheme="minorHAnsi"/>
          <w:b/>
          <w:bCs/>
          <w:sz w:val="22"/>
          <w:szCs w:val="22"/>
        </w:rPr>
        <w:t>Considerations for current test value</w:t>
      </w:r>
    </w:p>
    <w:bookmarkEnd w:id="2"/>
    <w:p w14:paraId="7729EF62" w14:textId="4C9D9E5F" w:rsidR="0086253A" w:rsidRPr="00BE5BA3" w:rsidRDefault="0086253A" w:rsidP="0068185E">
      <w:pPr>
        <w:spacing w:before="240" w:after="120"/>
        <w:jc w:val="both"/>
        <w:rPr>
          <w:rFonts w:cstheme="minorHAnsi"/>
          <w:lang w:val="en-GB"/>
        </w:rPr>
      </w:pPr>
      <w:r w:rsidRPr="00BE5BA3">
        <w:rPr>
          <w:rFonts w:cstheme="minorHAnsi"/>
          <w:lang w:val="en-GB"/>
        </w:rPr>
        <w:t xml:space="preserve">The Swedish Test for DHW response time is quite different </w:t>
      </w:r>
      <w:r w:rsidR="00BE5BA3" w:rsidRPr="00BE5BA3">
        <w:rPr>
          <w:rFonts w:cstheme="minorHAnsi"/>
          <w:lang w:val="en-GB"/>
        </w:rPr>
        <w:t xml:space="preserve">to the BESA Standard </w:t>
      </w:r>
      <w:r w:rsidRPr="00BE5BA3">
        <w:rPr>
          <w:rFonts w:cstheme="minorHAnsi"/>
          <w:lang w:val="en-GB"/>
        </w:rPr>
        <w:t xml:space="preserve">in that it looks for </w:t>
      </w:r>
      <w:r w:rsidR="00BE5BA3">
        <w:rPr>
          <w:rFonts w:cstheme="minorHAnsi"/>
          <w:lang w:val="en-GB"/>
        </w:rPr>
        <w:t>“</w:t>
      </w:r>
      <w:r w:rsidRPr="00BE5BA3">
        <w:rPr>
          <w:rFonts w:cstheme="minorHAnsi"/>
          <w:lang w:val="en-GB"/>
        </w:rPr>
        <w:t xml:space="preserve">stabilisation at DHW </w:t>
      </w:r>
      <w:r w:rsidR="00F80DD9" w:rsidRPr="00BE5BA3">
        <w:rPr>
          <w:rFonts w:cstheme="minorHAnsi"/>
          <w:lang w:val="en-GB"/>
        </w:rPr>
        <w:t>set point</w:t>
      </w:r>
      <w:r w:rsidR="00BE5BA3">
        <w:rPr>
          <w:rFonts w:cstheme="minorHAnsi"/>
          <w:lang w:val="en-GB"/>
        </w:rPr>
        <w:t>”</w:t>
      </w:r>
      <w:r w:rsidRPr="00BE5BA3">
        <w:rPr>
          <w:rFonts w:cstheme="minorHAnsi"/>
          <w:lang w:val="en-GB"/>
        </w:rPr>
        <w:t xml:space="preserve"> at the end of </w:t>
      </w:r>
      <w:r w:rsidR="003A240E">
        <w:rPr>
          <w:rFonts w:cstheme="minorHAnsi"/>
          <w:lang w:val="en-GB"/>
        </w:rPr>
        <w:t xml:space="preserve">a </w:t>
      </w:r>
      <w:r w:rsidRPr="00BE5BA3">
        <w:rPr>
          <w:rFonts w:cstheme="minorHAnsi"/>
          <w:lang w:val="en-GB"/>
        </w:rPr>
        <w:t xml:space="preserve">5m of hose </w:t>
      </w:r>
      <w:r w:rsidR="003A240E">
        <w:rPr>
          <w:rFonts w:cstheme="minorHAnsi"/>
          <w:lang w:val="en-GB"/>
        </w:rPr>
        <w:t>over</w:t>
      </w:r>
      <w:r w:rsidRPr="00BE5BA3">
        <w:rPr>
          <w:rFonts w:cstheme="minorHAnsi"/>
          <w:lang w:val="en-GB"/>
        </w:rPr>
        <w:t xml:space="preserve"> a much longer time scale of 100 seconds.  The </w:t>
      </w:r>
      <w:r w:rsidR="003A240E">
        <w:rPr>
          <w:rFonts w:cstheme="minorHAnsi"/>
          <w:lang w:val="en-GB"/>
        </w:rPr>
        <w:t>BESA HIU Test Standard Steering Group</w:t>
      </w:r>
      <w:r w:rsidRPr="00BE5BA3">
        <w:rPr>
          <w:rFonts w:cstheme="minorHAnsi"/>
          <w:lang w:val="en-GB"/>
        </w:rPr>
        <w:t xml:space="preserve"> </w:t>
      </w:r>
      <w:r w:rsidR="003A240E">
        <w:rPr>
          <w:rFonts w:cstheme="minorHAnsi"/>
          <w:lang w:val="en-GB"/>
        </w:rPr>
        <w:t>was</w:t>
      </w:r>
      <w:r w:rsidRPr="00BE5BA3">
        <w:rPr>
          <w:rFonts w:cstheme="minorHAnsi"/>
          <w:lang w:val="en-GB"/>
        </w:rPr>
        <w:t xml:space="preserve"> keen to capture how quickly the HIU delivered useful DHW</w:t>
      </w:r>
      <w:r w:rsidR="003A240E">
        <w:rPr>
          <w:rFonts w:cstheme="minorHAnsi"/>
          <w:lang w:val="en-GB"/>
        </w:rPr>
        <w:t xml:space="preserve">, </w:t>
      </w:r>
      <w:r w:rsidRPr="00BE5BA3">
        <w:rPr>
          <w:rFonts w:cstheme="minorHAnsi"/>
          <w:lang w:val="en-GB"/>
        </w:rPr>
        <w:t xml:space="preserve">as this is what the user is </w:t>
      </w:r>
      <w:r w:rsidR="005602E5" w:rsidRPr="00BE5BA3">
        <w:rPr>
          <w:rFonts w:cstheme="minorHAnsi"/>
          <w:lang w:val="en-GB"/>
        </w:rPr>
        <w:t>seeking,</w:t>
      </w:r>
      <w:r w:rsidRPr="00BE5BA3">
        <w:rPr>
          <w:rFonts w:cstheme="minorHAnsi"/>
          <w:lang w:val="en-GB"/>
        </w:rPr>
        <w:t xml:space="preserve"> and the response time is what set</w:t>
      </w:r>
      <w:r w:rsidR="00413696">
        <w:rPr>
          <w:rFonts w:cstheme="minorHAnsi"/>
          <w:lang w:val="en-GB"/>
        </w:rPr>
        <w:t>s</w:t>
      </w:r>
      <w:r w:rsidRPr="00BE5BA3">
        <w:rPr>
          <w:rFonts w:cstheme="minorHAnsi"/>
          <w:lang w:val="en-GB"/>
        </w:rPr>
        <w:t xml:space="preserve"> the HIU keep warm levels.   To rapidly deliver DHW there is likely to be some overshoot, which is typically followed by an undershoot.  This clause seeks to limit the undershoot to 42</w:t>
      </w:r>
      <w:r w:rsidR="00413696" w:rsidRPr="00BE5BA3">
        <w:rPr>
          <w:lang w:val="en-GB"/>
        </w:rPr>
        <w:t>°</w:t>
      </w:r>
      <w:r w:rsidR="003A240E">
        <w:rPr>
          <w:rFonts w:cstheme="minorHAnsi"/>
          <w:lang w:val="en-GB"/>
        </w:rPr>
        <w:t>C and therefore minimise any potential negative impact on residents.</w:t>
      </w:r>
    </w:p>
    <w:p w14:paraId="71D29731" w14:textId="77777777" w:rsidR="0086253A" w:rsidRPr="00BE5BA3" w:rsidRDefault="0086253A" w:rsidP="0086253A">
      <w:pPr>
        <w:pStyle w:val="Heading1"/>
        <w:rPr>
          <w:rFonts w:asciiTheme="minorHAnsi" w:hAnsiTheme="minorHAnsi" w:cstheme="minorHAnsi"/>
          <w:b/>
          <w:bCs/>
          <w:sz w:val="22"/>
          <w:szCs w:val="22"/>
        </w:rPr>
      </w:pPr>
      <w:r w:rsidRPr="00BE5BA3">
        <w:rPr>
          <w:rFonts w:asciiTheme="minorHAnsi" w:hAnsiTheme="minorHAnsi" w:cstheme="minorHAnsi"/>
          <w:b/>
          <w:bCs/>
          <w:sz w:val="22"/>
          <w:szCs w:val="22"/>
        </w:rPr>
        <w:t>Consideration 1</w:t>
      </w:r>
    </w:p>
    <w:p w14:paraId="0EA6C029" w14:textId="41F01184" w:rsidR="00A75691" w:rsidRPr="00BE5BA3" w:rsidRDefault="0086253A" w:rsidP="0068185E">
      <w:pPr>
        <w:spacing w:before="240" w:after="120"/>
        <w:jc w:val="both"/>
        <w:rPr>
          <w:rFonts w:cstheme="minorHAnsi"/>
          <w:lang w:val="en-GB"/>
        </w:rPr>
      </w:pPr>
      <w:r w:rsidRPr="00BE5BA3">
        <w:rPr>
          <w:rFonts w:cstheme="minorHAnsi"/>
          <w:lang w:val="en-GB"/>
        </w:rPr>
        <w:t xml:space="preserve">In the SBRI </w:t>
      </w:r>
      <w:r w:rsidR="003A240E">
        <w:rPr>
          <w:rFonts w:cstheme="minorHAnsi"/>
          <w:lang w:val="en-GB"/>
        </w:rPr>
        <w:t>study</w:t>
      </w:r>
      <w:r w:rsidRPr="00BE5BA3">
        <w:rPr>
          <w:rFonts w:cstheme="minorHAnsi"/>
          <w:lang w:val="en-GB"/>
        </w:rPr>
        <w:t xml:space="preserve"> the under shoot was large in some HIU</w:t>
      </w:r>
      <w:r w:rsidR="003A240E">
        <w:rPr>
          <w:rFonts w:cstheme="minorHAnsi"/>
          <w:lang w:val="en-GB"/>
        </w:rPr>
        <w:t>s</w:t>
      </w:r>
      <w:r w:rsidRPr="00BE5BA3">
        <w:rPr>
          <w:rFonts w:cstheme="minorHAnsi"/>
          <w:lang w:val="en-GB"/>
        </w:rPr>
        <w:t xml:space="preserve"> </w:t>
      </w:r>
      <w:r w:rsidR="003A240E">
        <w:rPr>
          <w:rFonts w:cstheme="minorHAnsi"/>
          <w:lang w:val="en-GB"/>
        </w:rPr>
        <w:t>(</w:t>
      </w:r>
      <w:r w:rsidRPr="00BE5BA3">
        <w:rPr>
          <w:rFonts w:cstheme="minorHAnsi"/>
          <w:lang w:val="en-GB"/>
        </w:rPr>
        <w:t>e</w:t>
      </w:r>
      <w:r w:rsidR="003A240E">
        <w:rPr>
          <w:rFonts w:cstheme="minorHAnsi"/>
          <w:lang w:val="en-GB"/>
        </w:rPr>
        <w:t>.</w:t>
      </w:r>
      <w:r w:rsidRPr="00BE5BA3">
        <w:rPr>
          <w:rFonts w:cstheme="minorHAnsi"/>
          <w:lang w:val="en-GB"/>
        </w:rPr>
        <w:t>g</w:t>
      </w:r>
      <w:r w:rsidR="003A240E">
        <w:rPr>
          <w:rFonts w:cstheme="minorHAnsi"/>
          <w:lang w:val="en-GB"/>
        </w:rPr>
        <w:t>. see</w:t>
      </w:r>
      <w:r w:rsidRPr="00BE5BA3">
        <w:rPr>
          <w:rFonts w:cstheme="minorHAnsi"/>
          <w:lang w:val="en-GB"/>
        </w:rPr>
        <w:t xml:space="preserve"> the </w:t>
      </w:r>
      <w:proofErr w:type="spellStart"/>
      <w:r w:rsidRPr="00BE5BA3">
        <w:rPr>
          <w:rFonts w:cstheme="minorHAnsi"/>
          <w:lang w:val="en-GB"/>
        </w:rPr>
        <w:t>Altecnic</w:t>
      </w:r>
      <w:proofErr w:type="spellEnd"/>
      <w:r w:rsidRPr="00BE5BA3">
        <w:rPr>
          <w:rFonts w:cstheme="minorHAnsi"/>
          <w:lang w:val="en-GB"/>
        </w:rPr>
        <w:t xml:space="preserve"> chart below</w:t>
      </w:r>
      <w:r w:rsidR="003A240E">
        <w:rPr>
          <w:rFonts w:cstheme="minorHAnsi"/>
          <w:lang w:val="en-GB"/>
        </w:rPr>
        <w:t>)</w:t>
      </w:r>
      <w:r w:rsidRPr="00BE5BA3">
        <w:rPr>
          <w:rFonts w:cstheme="minorHAnsi"/>
          <w:lang w:val="en-GB"/>
        </w:rPr>
        <w:t xml:space="preserve">.  </w:t>
      </w:r>
      <w:r w:rsidR="00413696">
        <w:rPr>
          <w:rFonts w:cstheme="minorHAnsi"/>
          <w:lang w:val="en-GB"/>
        </w:rPr>
        <w:t>However,</w:t>
      </w:r>
      <w:r w:rsidRPr="00BE5BA3">
        <w:rPr>
          <w:rFonts w:cstheme="minorHAnsi"/>
          <w:lang w:val="en-GB"/>
        </w:rPr>
        <w:t xml:space="preserve"> all the more recent </w:t>
      </w:r>
      <w:r w:rsidR="003A240E">
        <w:rPr>
          <w:rFonts w:cstheme="minorHAnsi"/>
          <w:lang w:val="en-GB"/>
        </w:rPr>
        <w:t xml:space="preserve">units published </w:t>
      </w:r>
      <w:r w:rsidR="000F4483">
        <w:rPr>
          <w:rFonts w:cstheme="minorHAnsi"/>
          <w:lang w:val="en-GB"/>
        </w:rPr>
        <w:t>under the BESA Standard</w:t>
      </w:r>
      <w:r w:rsidRPr="00BE5BA3">
        <w:rPr>
          <w:rFonts w:cstheme="minorHAnsi"/>
          <w:lang w:val="en-GB"/>
        </w:rPr>
        <w:t xml:space="preserve"> (including </w:t>
      </w:r>
      <w:proofErr w:type="spellStart"/>
      <w:r w:rsidRPr="00BE5BA3">
        <w:rPr>
          <w:rFonts w:cstheme="minorHAnsi"/>
          <w:lang w:val="en-GB"/>
        </w:rPr>
        <w:t>Altecnic</w:t>
      </w:r>
      <w:proofErr w:type="spellEnd"/>
      <w:r w:rsidRPr="00BE5BA3">
        <w:rPr>
          <w:rFonts w:cstheme="minorHAnsi"/>
          <w:lang w:val="en-GB"/>
        </w:rPr>
        <w:t>) show much less hysteresis</w:t>
      </w:r>
      <w:r w:rsidR="00F80DD9" w:rsidRPr="00BE5BA3">
        <w:rPr>
          <w:rFonts w:cstheme="minorHAnsi"/>
          <w:lang w:val="en-GB"/>
        </w:rPr>
        <w:t xml:space="preserve">, and this test criteria looks to be easily met. </w:t>
      </w:r>
    </w:p>
    <w:p w14:paraId="0E271638" w14:textId="21849A8E" w:rsidR="00DE687E" w:rsidRPr="00BE5BA3" w:rsidRDefault="003F027B" w:rsidP="003F027B">
      <w:pPr>
        <w:pStyle w:val="Heading1"/>
        <w:rPr>
          <w:rFonts w:asciiTheme="minorHAnsi" w:hAnsiTheme="minorHAnsi" w:cstheme="minorHAnsi"/>
          <w:b/>
          <w:bCs/>
          <w:sz w:val="22"/>
          <w:szCs w:val="22"/>
        </w:rPr>
      </w:pPr>
      <w:r w:rsidRPr="00BE5BA3">
        <w:rPr>
          <w:rFonts w:asciiTheme="minorHAnsi" w:hAnsiTheme="minorHAnsi" w:cstheme="minorHAnsi"/>
          <w:b/>
          <w:bCs/>
          <w:sz w:val="22"/>
          <w:szCs w:val="22"/>
        </w:rPr>
        <w:t xml:space="preserve">Consideration </w:t>
      </w:r>
      <w:r w:rsidR="0086253A" w:rsidRPr="00BE5BA3">
        <w:rPr>
          <w:rFonts w:asciiTheme="minorHAnsi" w:hAnsiTheme="minorHAnsi" w:cstheme="minorHAnsi"/>
          <w:b/>
          <w:bCs/>
          <w:sz w:val="22"/>
          <w:szCs w:val="22"/>
        </w:rPr>
        <w:t>2</w:t>
      </w:r>
    </w:p>
    <w:p w14:paraId="09348526" w14:textId="383A0DE9" w:rsidR="0068185E" w:rsidRPr="00BE5BA3" w:rsidRDefault="0086253A" w:rsidP="0068185E">
      <w:pPr>
        <w:spacing w:before="240" w:after="120"/>
        <w:jc w:val="both"/>
        <w:rPr>
          <w:lang w:val="en-GB"/>
        </w:rPr>
      </w:pPr>
      <w:r w:rsidRPr="00BE5BA3">
        <w:rPr>
          <w:lang w:val="en-GB"/>
        </w:rPr>
        <w:t xml:space="preserve">The temperature variation at the tap will be less than the HIU Test data as the thermal mass of the pipe will moderate the </w:t>
      </w:r>
      <w:r w:rsidR="00B73E8B" w:rsidRPr="00BE5BA3">
        <w:rPr>
          <w:lang w:val="en-GB"/>
        </w:rPr>
        <w:t>short-term</w:t>
      </w:r>
      <w:r w:rsidRPr="00BE5BA3">
        <w:rPr>
          <w:lang w:val="en-GB"/>
        </w:rPr>
        <w:t xml:space="preserve"> peaks and troughs of the DHW flow temperature. </w:t>
      </w:r>
      <w:r w:rsidR="00BA76CB">
        <w:rPr>
          <w:lang w:val="en-GB"/>
        </w:rPr>
        <w:t xml:space="preserve">It is unclear </w:t>
      </w:r>
      <w:r w:rsidR="00F80DD9" w:rsidRPr="00BE5BA3">
        <w:rPr>
          <w:lang w:val="en-GB"/>
        </w:rPr>
        <w:t xml:space="preserve">if the allowable drop </w:t>
      </w:r>
      <w:r w:rsidR="00BA76CB">
        <w:rPr>
          <w:lang w:val="en-GB"/>
        </w:rPr>
        <w:t>is causing</w:t>
      </w:r>
      <w:r w:rsidR="00F80DD9" w:rsidRPr="00BE5BA3">
        <w:rPr>
          <w:lang w:val="en-GB"/>
        </w:rPr>
        <w:t xml:space="preserve"> customer impacts</w:t>
      </w:r>
      <w:r w:rsidR="00BA76CB">
        <w:rPr>
          <w:lang w:val="en-GB"/>
        </w:rPr>
        <w:t xml:space="preserve">. It should be noted that </w:t>
      </w:r>
      <w:r w:rsidR="00F80DD9" w:rsidRPr="00BE5BA3">
        <w:rPr>
          <w:lang w:val="en-GB"/>
        </w:rPr>
        <w:t>where there are temperature drops</w:t>
      </w:r>
      <w:r w:rsidR="00BA76CB">
        <w:rPr>
          <w:lang w:val="en-GB"/>
        </w:rPr>
        <w:t>,</w:t>
      </w:r>
      <w:r w:rsidR="00F80DD9" w:rsidRPr="00BE5BA3">
        <w:rPr>
          <w:lang w:val="en-GB"/>
        </w:rPr>
        <w:t xml:space="preserve"> they are for less than 10 seconds</w:t>
      </w:r>
      <w:r w:rsidR="002D3584">
        <w:rPr>
          <w:lang w:val="en-GB"/>
        </w:rPr>
        <w:t xml:space="preserve"> on the units tested under the BESA standard.</w:t>
      </w:r>
    </w:p>
    <w:p w14:paraId="69DB7923" w14:textId="1DD1776C" w:rsidR="003F027B" w:rsidRDefault="00701A1C" w:rsidP="003F027B">
      <w:pPr>
        <w:pStyle w:val="Heading1"/>
        <w:rPr>
          <w:rFonts w:asciiTheme="minorHAnsi" w:hAnsiTheme="minorHAnsi" w:cstheme="minorHAnsi"/>
          <w:b/>
          <w:bCs/>
          <w:sz w:val="22"/>
          <w:szCs w:val="22"/>
        </w:rPr>
      </w:pPr>
      <w:r w:rsidRPr="00BE5BA3">
        <w:rPr>
          <w:rFonts w:asciiTheme="minorHAnsi" w:hAnsiTheme="minorHAnsi" w:cstheme="minorHAnsi"/>
          <w:b/>
          <w:bCs/>
          <w:sz w:val="22"/>
          <w:szCs w:val="22"/>
        </w:rPr>
        <w:lastRenderedPageBreak/>
        <w:t>Conclusions</w:t>
      </w:r>
    </w:p>
    <w:p w14:paraId="07DF2774" w14:textId="66E99DC9" w:rsidR="005C461D" w:rsidRPr="005C461D" w:rsidRDefault="005C461D" w:rsidP="005C461D">
      <w:pPr>
        <w:spacing w:before="240" w:after="120"/>
        <w:jc w:val="both"/>
        <w:rPr>
          <w:lang w:val="en-GB"/>
        </w:rPr>
      </w:pPr>
      <w:r>
        <w:rPr>
          <w:lang w:val="en-GB"/>
        </w:rPr>
        <w:t>There is no evidence to support a change to th</w:t>
      </w:r>
      <w:r w:rsidR="00A27841">
        <w:rPr>
          <w:lang w:val="en-GB"/>
        </w:rPr>
        <w:t xml:space="preserve">is </w:t>
      </w:r>
      <w:r w:rsidR="0034351A">
        <w:rPr>
          <w:lang w:val="en-GB"/>
        </w:rPr>
        <w:t>the 42</w:t>
      </w:r>
      <w:r w:rsidR="0034351A" w:rsidRPr="00BE5BA3">
        <w:rPr>
          <w:lang w:val="en-GB"/>
        </w:rPr>
        <w:t>°C</w:t>
      </w:r>
      <w:r w:rsidR="0034351A">
        <w:rPr>
          <w:lang w:val="en-GB"/>
        </w:rPr>
        <w:t xml:space="preserve"> threshold.</w:t>
      </w:r>
    </w:p>
    <w:p w14:paraId="09B579B3" w14:textId="6FE930DF" w:rsidR="003F027B" w:rsidRPr="00BE5BA3" w:rsidRDefault="0068185E" w:rsidP="0068185E">
      <w:pPr>
        <w:pStyle w:val="Heading1"/>
        <w:rPr>
          <w:rFonts w:asciiTheme="minorHAnsi" w:hAnsiTheme="minorHAnsi" w:cstheme="minorHAnsi"/>
          <w:sz w:val="22"/>
          <w:szCs w:val="22"/>
        </w:rPr>
      </w:pPr>
      <w:r w:rsidRPr="00BE5BA3">
        <w:rPr>
          <w:rFonts w:asciiTheme="minorHAnsi" w:hAnsiTheme="minorHAnsi" w:cstheme="minorHAnsi"/>
          <w:b/>
          <w:bCs/>
          <w:sz w:val="22"/>
          <w:szCs w:val="22"/>
        </w:rPr>
        <w:t>Recommendation</w:t>
      </w:r>
    </w:p>
    <w:p w14:paraId="316F81C0" w14:textId="5DEC9140" w:rsidR="005C461D" w:rsidRPr="00BE5BA3" w:rsidRDefault="005C461D" w:rsidP="005C461D">
      <w:pPr>
        <w:spacing w:before="120" w:after="120"/>
        <w:rPr>
          <w:rFonts w:eastAsiaTheme="minorEastAsia" w:cstheme="minorHAnsi"/>
          <w:lang w:val="en-GB"/>
        </w:rPr>
      </w:pPr>
      <w:r w:rsidRPr="00BE5BA3">
        <w:rPr>
          <w:rFonts w:eastAsiaTheme="minorEastAsia" w:cstheme="minorHAnsi"/>
          <w:lang w:val="en-GB"/>
        </w:rPr>
        <w:t xml:space="preserve">Leave </w:t>
      </w:r>
      <w:r w:rsidR="0034351A">
        <w:rPr>
          <w:rFonts w:eastAsiaTheme="minorEastAsia" w:cstheme="minorHAnsi"/>
          <w:lang w:val="en-GB"/>
        </w:rPr>
        <w:t xml:space="preserve">the threshold for the </w:t>
      </w:r>
      <w:r w:rsidR="00544B9B">
        <w:rPr>
          <w:rFonts w:eastAsiaTheme="minorEastAsia" w:cstheme="minorHAnsi"/>
          <w:lang w:val="en-GB"/>
        </w:rPr>
        <w:t>allowable dip at 42</w:t>
      </w:r>
      <w:r w:rsidR="00544B9B" w:rsidRPr="00BE5BA3">
        <w:rPr>
          <w:lang w:val="en-GB"/>
        </w:rPr>
        <w:t>°C</w:t>
      </w:r>
      <w:r w:rsidR="005602E5">
        <w:rPr>
          <w:rFonts w:eastAsiaTheme="minorEastAsia" w:cstheme="minorHAnsi"/>
          <w:lang w:val="en-GB"/>
        </w:rPr>
        <w:t xml:space="preserve"> at this time.</w:t>
      </w:r>
    </w:p>
    <w:p w14:paraId="34EF0F88" w14:textId="34B57C54" w:rsidR="003F027B" w:rsidRPr="00BE5BA3" w:rsidRDefault="003F027B" w:rsidP="003F027B">
      <w:pPr>
        <w:rPr>
          <w:rFonts w:cstheme="minorHAnsi"/>
          <w:lang w:val="en-GB"/>
        </w:rPr>
      </w:pPr>
    </w:p>
    <w:p w14:paraId="2146745E" w14:textId="77777777" w:rsidR="003F027B" w:rsidRPr="00BE5BA3" w:rsidRDefault="003F027B" w:rsidP="003F027B">
      <w:pPr>
        <w:rPr>
          <w:rFonts w:cstheme="minorHAnsi"/>
          <w:lang w:val="en-GB"/>
        </w:rPr>
      </w:pPr>
    </w:p>
    <w:p w14:paraId="00B83D09" w14:textId="3DE3DE7F" w:rsidR="00DE687E" w:rsidRPr="00BE5BA3" w:rsidRDefault="00DE687E" w:rsidP="003F027B">
      <w:pPr>
        <w:pStyle w:val="Heading1"/>
        <w:rPr>
          <w:rFonts w:asciiTheme="minorHAnsi" w:hAnsiTheme="minorHAnsi" w:cstheme="minorHAnsi"/>
          <w:b/>
          <w:sz w:val="22"/>
          <w:szCs w:val="22"/>
        </w:rPr>
      </w:pPr>
      <w:r w:rsidRPr="00BE5BA3">
        <w:rPr>
          <w:rFonts w:asciiTheme="minorHAnsi" w:hAnsiTheme="minorHAnsi" w:cstheme="minorHAnsi"/>
          <w:b/>
          <w:sz w:val="22"/>
          <w:szCs w:val="22"/>
        </w:rPr>
        <w:t>References</w:t>
      </w:r>
    </w:p>
    <w:p w14:paraId="481B9A91" w14:textId="132613C1" w:rsidR="009972AC" w:rsidRPr="00BE5BA3" w:rsidRDefault="00AE68A6" w:rsidP="009972AC">
      <w:pPr>
        <w:rPr>
          <w:lang w:val="en-GB"/>
        </w:rPr>
      </w:pPr>
      <w:r w:rsidRPr="00BE5BA3">
        <w:rPr>
          <w:lang w:val="en-GB"/>
        </w:rPr>
        <w:t xml:space="preserve">Selection of </w:t>
      </w:r>
      <w:r w:rsidR="009972AC" w:rsidRPr="00BE5BA3">
        <w:rPr>
          <w:lang w:val="en-GB"/>
        </w:rPr>
        <w:t xml:space="preserve">DHW response time </w:t>
      </w:r>
      <w:r w:rsidR="0086253A" w:rsidRPr="00BE5BA3">
        <w:rPr>
          <w:lang w:val="en-GB"/>
        </w:rPr>
        <w:t>charts</w:t>
      </w:r>
      <w:r w:rsidRPr="00BE5BA3">
        <w:rPr>
          <w:lang w:val="en-GB"/>
        </w:rPr>
        <w:t xml:space="preserve"> below.  I</w:t>
      </w:r>
      <w:r w:rsidR="0086253A" w:rsidRPr="00BE5BA3">
        <w:rPr>
          <w:lang w:val="en-GB"/>
        </w:rPr>
        <w:t>n all cases the DHW temperature is the solid blue line.  A mix for high and low temperature results are presented.  The HT DHW temperature set point is 55</w:t>
      </w:r>
      <w:r w:rsidR="0086253A" w:rsidRPr="00BE5BA3">
        <w:rPr>
          <w:i/>
          <w:lang w:val="en-GB"/>
        </w:rPr>
        <w:t>°</w:t>
      </w:r>
      <w:r w:rsidR="0086253A" w:rsidRPr="00BE5BA3">
        <w:rPr>
          <w:lang w:val="en-GB"/>
        </w:rPr>
        <w:t>C and the low temperature test set point is 50</w:t>
      </w:r>
      <w:r w:rsidR="0086253A" w:rsidRPr="00BE5BA3">
        <w:rPr>
          <w:i/>
          <w:lang w:val="en-GB"/>
        </w:rPr>
        <w:t>°</w:t>
      </w:r>
      <w:r w:rsidR="0086253A" w:rsidRPr="00BE5BA3">
        <w:rPr>
          <w:lang w:val="en-GB"/>
        </w:rPr>
        <w:t xml:space="preserve">C </w:t>
      </w:r>
    </w:p>
    <w:p w14:paraId="20C0E851" w14:textId="77777777" w:rsidR="00AE68A6" w:rsidRPr="00BE5BA3" w:rsidRDefault="00AE68A6" w:rsidP="009972AC">
      <w:pPr>
        <w:rPr>
          <w:lang w:val="en-GB"/>
        </w:rPr>
      </w:pPr>
    </w:p>
    <w:p w14:paraId="239D2DD0" w14:textId="77777777" w:rsidR="00AE68A6" w:rsidRPr="00BE5BA3" w:rsidRDefault="00AE68A6" w:rsidP="009972AC">
      <w:pPr>
        <w:rPr>
          <w:lang w:val="en-GB"/>
        </w:rPr>
      </w:pPr>
    </w:p>
    <w:p w14:paraId="2673359B" w14:textId="4723B813" w:rsidR="009972AC" w:rsidRPr="00BE5BA3" w:rsidRDefault="009972AC" w:rsidP="009972AC">
      <w:pPr>
        <w:rPr>
          <w:lang w:val="en-GB"/>
        </w:rPr>
      </w:pPr>
      <w:proofErr w:type="spellStart"/>
      <w:r w:rsidRPr="00BE5BA3">
        <w:rPr>
          <w:lang w:val="en-GB"/>
        </w:rPr>
        <w:t>Altecnic</w:t>
      </w:r>
      <w:proofErr w:type="spellEnd"/>
      <w:r w:rsidRPr="00BE5BA3">
        <w:rPr>
          <w:lang w:val="en-GB"/>
        </w:rPr>
        <w:t xml:space="preserve"> 2016</w:t>
      </w:r>
    </w:p>
    <w:p w14:paraId="392E7AA4" w14:textId="77777777" w:rsidR="009972AC" w:rsidRPr="00BE5BA3" w:rsidRDefault="009972AC" w:rsidP="009972AC">
      <w:pPr>
        <w:rPr>
          <w:lang w:val="en-GB"/>
        </w:rPr>
      </w:pPr>
    </w:p>
    <w:p w14:paraId="1A3A35CF" w14:textId="1E577087" w:rsidR="009972AC" w:rsidRPr="00BE5BA3" w:rsidRDefault="009972AC" w:rsidP="009972AC">
      <w:pPr>
        <w:rPr>
          <w:lang w:val="en-GB"/>
        </w:rPr>
      </w:pPr>
      <w:r w:rsidRPr="00BE5BA3">
        <w:rPr>
          <w:noProof/>
          <w:lang w:val="en-GB" w:eastAsia="en-GB"/>
        </w:rPr>
        <w:drawing>
          <wp:inline distT="0" distB="0" distL="0" distR="0" wp14:anchorId="1B84B29A" wp14:editId="4CC490F7">
            <wp:extent cx="5657817" cy="4141593"/>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57817" cy="4141593"/>
                    </a:xfrm>
                    <a:prstGeom prst="rect">
                      <a:avLst/>
                    </a:prstGeom>
                  </pic:spPr>
                </pic:pic>
              </a:graphicData>
            </a:graphic>
          </wp:inline>
        </w:drawing>
      </w:r>
    </w:p>
    <w:p w14:paraId="2CDC4B1C" w14:textId="50443542" w:rsidR="009972AC" w:rsidRPr="00BE5BA3" w:rsidRDefault="009972AC" w:rsidP="009972AC">
      <w:pPr>
        <w:rPr>
          <w:lang w:val="en-GB"/>
        </w:rPr>
      </w:pPr>
      <w:r w:rsidRPr="00BE5BA3">
        <w:rPr>
          <w:lang w:val="en-GB"/>
        </w:rPr>
        <w:t xml:space="preserve">10C drop to 40C – so well out of the current Test spec </w:t>
      </w:r>
    </w:p>
    <w:p w14:paraId="0D73BD79" w14:textId="6E5CFA22" w:rsidR="00AE68A6" w:rsidRPr="00BE5BA3" w:rsidRDefault="009972AC">
      <w:pPr>
        <w:rPr>
          <w:lang w:val="en-GB"/>
        </w:rPr>
      </w:pPr>
      <w:r w:rsidRPr="00BE5BA3">
        <w:rPr>
          <w:lang w:val="en-GB"/>
        </w:rPr>
        <w:t>Cur</w:t>
      </w:r>
      <w:r w:rsidR="00AE68A6" w:rsidRPr="00BE5BA3">
        <w:rPr>
          <w:lang w:val="en-GB"/>
        </w:rPr>
        <w:t xml:space="preserve">rent </w:t>
      </w:r>
      <w:proofErr w:type="spellStart"/>
      <w:r w:rsidR="00AE68A6" w:rsidRPr="00BE5BA3">
        <w:rPr>
          <w:lang w:val="en-GB"/>
        </w:rPr>
        <w:t>Altecnic</w:t>
      </w:r>
      <w:proofErr w:type="spellEnd"/>
      <w:r w:rsidR="00AE68A6" w:rsidRPr="00BE5BA3">
        <w:rPr>
          <w:lang w:val="en-GB"/>
        </w:rPr>
        <w:t xml:space="preserve"> HIU much better: </w:t>
      </w:r>
    </w:p>
    <w:p w14:paraId="66058F81" w14:textId="77777777" w:rsidR="009972AC" w:rsidRPr="00BE5BA3" w:rsidRDefault="009972AC" w:rsidP="009972AC">
      <w:pPr>
        <w:rPr>
          <w:lang w:val="en-GB"/>
        </w:rPr>
      </w:pPr>
      <w:proofErr w:type="spellStart"/>
      <w:r w:rsidRPr="00BE5BA3">
        <w:rPr>
          <w:lang w:val="en-GB"/>
        </w:rPr>
        <w:lastRenderedPageBreak/>
        <w:t>Altecnic</w:t>
      </w:r>
      <w:proofErr w:type="spellEnd"/>
      <w:r w:rsidRPr="00BE5BA3">
        <w:rPr>
          <w:lang w:val="en-GB"/>
        </w:rPr>
        <w:t xml:space="preserve"> June 18</w:t>
      </w:r>
    </w:p>
    <w:p w14:paraId="7E5F4391" w14:textId="77777777" w:rsidR="009972AC" w:rsidRPr="00BE5BA3" w:rsidRDefault="009972AC" w:rsidP="009972AC">
      <w:pPr>
        <w:rPr>
          <w:noProof/>
          <w:lang w:val="en-GB" w:eastAsia="en-GB"/>
        </w:rPr>
      </w:pPr>
      <w:r w:rsidRPr="00BE5BA3">
        <w:rPr>
          <w:noProof/>
          <w:lang w:val="en-GB" w:eastAsia="en-GB"/>
        </w:rPr>
        <w:t xml:space="preserve"> </w:t>
      </w:r>
      <w:r w:rsidRPr="00BE5BA3">
        <w:rPr>
          <w:noProof/>
          <w:lang w:val="en-GB" w:eastAsia="en-GB"/>
        </w:rPr>
        <w:drawing>
          <wp:inline distT="0" distB="0" distL="0" distR="0" wp14:anchorId="699E34A3" wp14:editId="755637F0">
            <wp:extent cx="2745200" cy="3124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54569" cy="3134863"/>
                    </a:xfrm>
                    <a:prstGeom prst="rect">
                      <a:avLst/>
                    </a:prstGeom>
                  </pic:spPr>
                </pic:pic>
              </a:graphicData>
            </a:graphic>
          </wp:inline>
        </w:drawing>
      </w:r>
      <w:r w:rsidRPr="00BE5BA3">
        <w:rPr>
          <w:noProof/>
          <w:lang w:val="en-GB" w:eastAsia="en-GB"/>
        </w:rPr>
        <w:t xml:space="preserve"> </w:t>
      </w:r>
      <w:r w:rsidRPr="00BE5BA3">
        <w:rPr>
          <w:noProof/>
          <w:lang w:val="en-GB" w:eastAsia="en-GB"/>
        </w:rPr>
        <w:drawing>
          <wp:inline distT="0" distB="0" distL="0" distR="0" wp14:anchorId="07ACF384" wp14:editId="1106D637">
            <wp:extent cx="2467588" cy="31242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76516" cy="3135504"/>
                    </a:xfrm>
                    <a:prstGeom prst="rect">
                      <a:avLst/>
                    </a:prstGeom>
                  </pic:spPr>
                </pic:pic>
              </a:graphicData>
            </a:graphic>
          </wp:inline>
        </w:drawing>
      </w:r>
    </w:p>
    <w:p w14:paraId="34388215" w14:textId="77777777" w:rsidR="00F80DD9" w:rsidRPr="00BE5BA3" w:rsidRDefault="00F80DD9" w:rsidP="00F80DD9">
      <w:pPr>
        <w:rPr>
          <w:lang w:val="en-GB"/>
        </w:rPr>
      </w:pPr>
      <w:r w:rsidRPr="00BE5BA3">
        <w:rPr>
          <w:lang w:val="en-GB"/>
        </w:rPr>
        <w:t>LT drop of 2</w:t>
      </w:r>
      <w:proofErr w:type="gramStart"/>
      <w:r w:rsidRPr="00BE5BA3">
        <w:rPr>
          <w:lang w:val="en-GB"/>
        </w:rPr>
        <w:t>C,  but</w:t>
      </w:r>
      <w:proofErr w:type="gramEnd"/>
      <w:r w:rsidRPr="00BE5BA3">
        <w:rPr>
          <w:lang w:val="en-GB"/>
        </w:rPr>
        <w:t xml:space="preserve"> not below 45C.    HT no drop</w:t>
      </w:r>
    </w:p>
    <w:p w14:paraId="54C32107" w14:textId="77777777" w:rsidR="00F80DD9" w:rsidRPr="00BE5BA3" w:rsidRDefault="00F80DD9" w:rsidP="009972AC">
      <w:pPr>
        <w:rPr>
          <w:lang w:val="en-GB"/>
        </w:rPr>
      </w:pPr>
    </w:p>
    <w:p w14:paraId="2806DDEF" w14:textId="3E2889BA" w:rsidR="009972AC" w:rsidRPr="00BE5BA3" w:rsidRDefault="00F80DD9" w:rsidP="009972AC">
      <w:pPr>
        <w:rPr>
          <w:lang w:val="en-GB"/>
        </w:rPr>
      </w:pPr>
      <w:proofErr w:type="spellStart"/>
      <w:r w:rsidRPr="00BE5BA3">
        <w:rPr>
          <w:lang w:val="en-GB"/>
        </w:rPr>
        <w:t>KaMo</w:t>
      </w:r>
      <w:proofErr w:type="spellEnd"/>
      <w:r w:rsidRPr="00BE5BA3">
        <w:rPr>
          <w:lang w:val="en-GB"/>
        </w:rPr>
        <w:t xml:space="preserve"> 2016   </w:t>
      </w:r>
    </w:p>
    <w:p w14:paraId="40598A38" w14:textId="3C3015BD" w:rsidR="00F80DD9" w:rsidRPr="00BE5BA3" w:rsidRDefault="009972AC" w:rsidP="009972AC">
      <w:pPr>
        <w:rPr>
          <w:lang w:val="en-GB"/>
        </w:rPr>
      </w:pPr>
      <w:r w:rsidRPr="00BE5BA3">
        <w:rPr>
          <w:noProof/>
          <w:lang w:val="en-GB" w:eastAsia="en-GB"/>
        </w:rPr>
        <w:drawing>
          <wp:inline distT="0" distB="0" distL="0" distR="0" wp14:anchorId="06EF0D56" wp14:editId="1BDF4C20">
            <wp:extent cx="4572271" cy="379941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2271" cy="3799410"/>
                    </a:xfrm>
                    <a:prstGeom prst="rect">
                      <a:avLst/>
                    </a:prstGeom>
                  </pic:spPr>
                </pic:pic>
              </a:graphicData>
            </a:graphic>
          </wp:inline>
        </w:drawing>
      </w:r>
    </w:p>
    <w:p w14:paraId="1BBEBA3F" w14:textId="77777777" w:rsidR="00F80DD9" w:rsidRPr="00BE5BA3" w:rsidRDefault="00F80DD9">
      <w:pPr>
        <w:rPr>
          <w:lang w:val="en-GB"/>
        </w:rPr>
      </w:pPr>
      <w:r w:rsidRPr="00BE5BA3">
        <w:rPr>
          <w:lang w:val="en-GB"/>
        </w:rPr>
        <w:br w:type="page"/>
      </w:r>
    </w:p>
    <w:p w14:paraId="13975539" w14:textId="77777777" w:rsidR="009972AC" w:rsidRPr="00BE5BA3" w:rsidRDefault="009972AC" w:rsidP="009972AC">
      <w:pPr>
        <w:rPr>
          <w:lang w:val="en-GB"/>
        </w:rPr>
      </w:pPr>
      <w:r w:rsidRPr="00BE5BA3">
        <w:rPr>
          <w:lang w:val="en-GB"/>
        </w:rPr>
        <w:lastRenderedPageBreak/>
        <w:t>Albion April 19</w:t>
      </w:r>
    </w:p>
    <w:p w14:paraId="2FAD1AC3" w14:textId="77777777" w:rsidR="009972AC" w:rsidRPr="00BE5BA3" w:rsidRDefault="009972AC" w:rsidP="009972AC">
      <w:pPr>
        <w:rPr>
          <w:noProof/>
          <w:lang w:val="en-GB" w:eastAsia="en-GB"/>
        </w:rPr>
      </w:pPr>
      <w:r w:rsidRPr="00BE5BA3">
        <w:rPr>
          <w:noProof/>
          <w:lang w:val="en-GB" w:eastAsia="en-GB"/>
        </w:rPr>
        <w:drawing>
          <wp:inline distT="0" distB="0" distL="0" distR="0" wp14:anchorId="4E54A57D" wp14:editId="205D9E61">
            <wp:extent cx="2242324" cy="2773680"/>
            <wp:effectExtent l="0" t="0" r="571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64024" cy="2800523"/>
                    </a:xfrm>
                    <a:prstGeom prst="rect">
                      <a:avLst/>
                    </a:prstGeom>
                  </pic:spPr>
                </pic:pic>
              </a:graphicData>
            </a:graphic>
          </wp:inline>
        </w:drawing>
      </w:r>
      <w:r w:rsidRPr="00BE5BA3">
        <w:rPr>
          <w:noProof/>
          <w:lang w:val="en-GB" w:eastAsia="en-GB"/>
        </w:rPr>
        <w:t xml:space="preserve"> </w:t>
      </w:r>
      <w:r w:rsidRPr="00BE5BA3">
        <w:rPr>
          <w:noProof/>
          <w:lang w:val="en-GB" w:eastAsia="en-GB"/>
        </w:rPr>
        <w:drawing>
          <wp:inline distT="0" distB="0" distL="0" distR="0" wp14:anchorId="4291AD47" wp14:editId="69B165EA">
            <wp:extent cx="2261953" cy="281940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272805" cy="2832927"/>
                    </a:xfrm>
                    <a:prstGeom prst="rect">
                      <a:avLst/>
                    </a:prstGeom>
                  </pic:spPr>
                </pic:pic>
              </a:graphicData>
            </a:graphic>
          </wp:inline>
        </w:drawing>
      </w:r>
    </w:p>
    <w:p w14:paraId="1EE88761" w14:textId="1CA70CCD" w:rsidR="009972AC" w:rsidRPr="00BE5BA3" w:rsidRDefault="009972AC" w:rsidP="009972AC">
      <w:pPr>
        <w:rPr>
          <w:lang w:val="en-GB"/>
        </w:rPr>
      </w:pPr>
      <w:r w:rsidRPr="00BE5BA3">
        <w:rPr>
          <w:lang w:val="en-GB"/>
        </w:rPr>
        <w:t>LT drop of 2C</w:t>
      </w:r>
      <w:r w:rsidR="00F80DD9" w:rsidRPr="00BE5BA3">
        <w:rPr>
          <w:lang w:val="en-GB"/>
        </w:rPr>
        <w:t>, but not below 45C.</w:t>
      </w:r>
      <w:r w:rsidRPr="00BE5BA3">
        <w:rPr>
          <w:lang w:val="en-GB"/>
        </w:rPr>
        <w:t xml:space="preserve">   HT no drop</w:t>
      </w:r>
    </w:p>
    <w:p w14:paraId="599E543A" w14:textId="54505E5D" w:rsidR="009972AC" w:rsidRPr="00BE5BA3" w:rsidRDefault="009972AC" w:rsidP="009972AC">
      <w:pPr>
        <w:rPr>
          <w:lang w:val="en-GB"/>
        </w:rPr>
      </w:pPr>
    </w:p>
    <w:p w14:paraId="2A12138E" w14:textId="77777777" w:rsidR="009972AC" w:rsidRPr="00BE5BA3" w:rsidRDefault="009972AC" w:rsidP="009972AC">
      <w:pPr>
        <w:rPr>
          <w:lang w:val="en-GB"/>
        </w:rPr>
      </w:pPr>
      <w:proofErr w:type="spellStart"/>
      <w:r w:rsidRPr="00BE5BA3">
        <w:rPr>
          <w:lang w:val="en-GB"/>
        </w:rPr>
        <w:t>Dutypoint</w:t>
      </w:r>
      <w:proofErr w:type="spellEnd"/>
      <w:r w:rsidRPr="00BE5BA3">
        <w:rPr>
          <w:lang w:val="en-GB"/>
        </w:rPr>
        <w:t xml:space="preserve"> April 19</w:t>
      </w:r>
    </w:p>
    <w:p w14:paraId="12850A4D" w14:textId="77777777" w:rsidR="009972AC" w:rsidRPr="00BE5BA3" w:rsidRDefault="009972AC" w:rsidP="009972AC">
      <w:pPr>
        <w:rPr>
          <w:noProof/>
          <w:lang w:val="en-GB" w:eastAsia="en-GB"/>
        </w:rPr>
      </w:pPr>
      <w:r w:rsidRPr="00BE5BA3">
        <w:rPr>
          <w:noProof/>
          <w:lang w:val="en-GB" w:eastAsia="en-GB"/>
        </w:rPr>
        <w:drawing>
          <wp:inline distT="0" distB="0" distL="0" distR="0" wp14:anchorId="559FBC24" wp14:editId="6C018DC3">
            <wp:extent cx="2867257" cy="3362832"/>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867257" cy="3362832"/>
                    </a:xfrm>
                    <a:prstGeom prst="rect">
                      <a:avLst/>
                    </a:prstGeom>
                  </pic:spPr>
                </pic:pic>
              </a:graphicData>
            </a:graphic>
          </wp:inline>
        </w:drawing>
      </w:r>
      <w:r w:rsidRPr="00BE5BA3">
        <w:rPr>
          <w:noProof/>
          <w:lang w:val="en-GB" w:eastAsia="en-GB"/>
        </w:rPr>
        <w:t xml:space="preserve"> </w:t>
      </w:r>
      <w:r w:rsidRPr="00BE5BA3">
        <w:rPr>
          <w:noProof/>
          <w:lang w:val="en-GB" w:eastAsia="en-GB"/>
        </w:rPr>
        <w:drawing>
          <wp:inline distT="0" distB="0" distL="0" distR="0" wp14:anchorId="12A86622" wp14:editId="6162D63B">
            <wp:extent cx="2407080" cy="353392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07080" cy="3533923"/>
                    </a:xfrm>
                    <a:prstGeom prst="rect">
                      <a:avLst/>
                    </a:prstGeom>
                  </pic:spPr>
                </pic:pic>
              </a:graphicData>
            </a:graphic>
          </wp:inline>
        </w:drawing>
      </w:r>
    </w:p>
    <w:p w14:paraId="14E8EC0A" w14:textId="6AB767F7" w:rsidR="009972AC" w:rsidRPr="00BE5BA3" w:rsidRDefault="00F80DD9" w:rsidP="009972AC">
      <w:pPr>
        <w:rPr>
          <w:noProof/>
          <w:lang w:val="en-GB" w:eastAsia="en-GB"/>
        </w:rPr>
      </w:pPr>
      <w:r w:rsidRPr="00BE5BA3">
        <w:rPr>
          <w:noProof/>
          <w:lang w:val="en-GB" w:eastAsia="en-GB"/>
        </w:rPr>
        <w:t>No temperature drop</w:t>
      </w:r>
    </w:p>
    <w:p w14:paraId="4DF8C6A2" w14:textId="2A41098E" w:rsidR="00F80DD9" w:rsidRPr="00BE5BA3" w:rsidRDefault="00F80DD9">
      <w:pPr>
        <w:rPr>
          <w:noProof/>
          <w:lang w:val="en-GB" w:eastAsia="en-GB"/>
        </w:rPr>
      </w:pPr>
      <w:r w:rsidRPr="00BE5BA3">
        <w:rPr>
          <w:noProof/>
          <w:lang w:val="en-GB" w:eastAsia="en-GB"/>
        </w:rPr>
        <w:br w:type="page"/>
      </w:r>
    </w:p>
    <w:p w14:paraId="46B3FAB9" w14:textId="77777777" w:rsidR="009972AC" w:rsidRPr="00BE5BA3" w:rsidRDefault="009972AC" w:rsidP="009972AC">
      <w:pPr>
        <w:rPr>
          <w:noProof/>
          <w:lang w:val="en-GB" w:eastAsia="en-GB"/>
        </w:rPr>
      </w:pPr>
      <w:r w:rsidRPr="00BE5BA3">
        <w:rPr>
          <w:noProof/>
          <w:lang w:val="en-GB" w:eastAsia="en-GB"/>
        </w:rPr>
        <w:lastRenderedPageBreak/>
        <w:t xml:space="preserve">ESSCO  June18 </w:t>
      </w:r>
    </w:p>
    <w:p w14:paraId="01A662CD" w14:textId="77777777" w:rsidR="009972AC" w:rsidRPr="00BE5BA3" w:rsidRDefault="009972AC" w:rsidP="009972AC">
      <w:pPr>
        <w:rPr>
          <w:noProof/>
          <w:lang w:val="en-GB" w:eastAsia="en-GB"/>
        </w:rPr>
      </w:pPr>
      <w:r w:rsidRPr="00BE5BA3">
        <w:rPr>
          <w:noProof/>
          <w:lang w:val="en-GB" w:eastAsia="en-GB"/>
        </w:rPr>
        <w:drawing>
          <wp:inline distT="0" distB="0" distL="0" distR="0" wp14:anchorId="27C171E6" wp14:editId="433B3D93">
            <wp:extent cx="2836343" cy="293370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47856" cy="2945608"/>
                    </a:xfrm>
                    <a:prstGeom prst="rect">
                      <a:avLst/>
                    </a:prstGeom>
                  </pic:spPr>
                </pic:pic>
              </a:graphicData>
            </a:graphic>
          </wp:inline>
        </w:drawing>
      </w:r>
      <w:r w:rsidRPr="00BE5BA3">
        <w:rPr>
          <w:noProof/>
          <w:lang w:val="en-GB" w:eastAsia="en-GB"/>
        </w:rPr>
        <w:t xml:space="preserve"> </w:t>
      </w:r>
      <w:r w:rsidRPr="00BE5BA3">
        <w:rPr>
          <w:noProof/>
          <w:lang w:val="en-GB" w:eastAsia="en-GB"/>
        </w:rPr>
        <w:drawing>
          <wp:inline distT="0" distB="0" distL="0" distR="0" wp14:anchorId="52B61302" wp14:editId="2E040F11">
            <wp:extent cx="2840558" cy="28346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47989" cy="2842055"/>
                    </a:xfrm>
                    <a:prstGeom prst="rect">
                      <a:avLst/>
                    </a:prstGeom>
                  </pic:spPr>
                </pic:pic>
              </a:graphicData>
            </a:graphic>
          </wp:inline>
        </w:drawing>
      </w:r>
    </w:p>
    <w:p w14:paraId="2DC75694" w14:textId="2F32C718" w:rsidR="009972AC" w:rsidRPr="00BE5BA3" w:rsidRDefault="009972AC" w:rsidP="009972AC">
      <w:pPr>
        <w:rPr>
          <w:lang w:val="en-GB"/>
        </w:rPr>
      </w:pPr>
      <w:r w:rsidRPr="00BE5BA3">
        <w:rPr>
          <w:noProof/>
          <w:lang w:val="en-GB" w:eastAsia="en-GB"/>
        </w:rPr>
        <w:br w:type="page"/>
      </w:r>
      <w:proofErr w:type="spellStart"/>
      <w:r w:rsidRPr="00BE5BA3">
        <w:rPr>
          <w:lang w:val="en-GB"/>
        </w:rPr>
        <w:lastRenderedPageBreak/>
        <w:t>Herz</w:t>
      </w:r>
      <w:proofErr w:type="spellEnd"/>
    </w:p>
    <w:p w14:paraId="53513A37" w14:textId="77777777" w:rsidR="009972AC" w:rsidRPr="00BE5BA3" w:rsidRDefault="009972AC" w:rsidP="009972AC">
      <w:pPr>
        <w:rPr>
          <w:noProof/>
          <w:lang w:val="en-GB" w:eastAsia="en-GB"/>
        </w:rPr>
      </w:pPr>
      <w:r w:rsidRPr="00BE5BA3">
        <w:rPr>
          <w:noProof/>
          <w:lang w:val="en-GB"/>
        </w:rPr>
        <w:drawing>
          <wp:inline distT="0" distB="0" distL="0" distR="0" wp14:anchorId="6CC2C2C2" wp14:editId="06B6868A">
            <wp:extent cx="2442889" cy="29032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52287" cy="2914389"/>
                    </a:xfrm>
                    <a:prstGeom prst="rect">
                      <a:avLst/>
                    </a:prstGeom>
                  </pic:spPr>
                </pic:pic>
              </a:graphicData>
            </a:graphic>
          </wp:inline>
        </w:drawing>
      </w:r>
      <w:r w:rsidRPr="00BE5BA3">
        <w:rPr>
          <w:noProof/>
          <w:lang w:val="en-GB" w:eastAsia="en-GB"/>
        </w:rPr>
        <w:t xml:space="preserve"> </w:t>
      </w:r>
      <w:r w:rsidRPr="00BE5BA3">
        <w:rPr>
          <w:noProof/>
          <w:lang w:val="en-GB"/>
        </w:rPr>
        <w:drawing>
          <wp:inline distT="0" distB="0" distL="0" distR="0" wp14:anchorId="23540B91" wp14:editId="6A4C6C53">
            <wp:extent cx="2362200" cy="3156614"/>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76740" cy="3176044"/>
                    </a:xfrm>
                    <a:prstGeom prst="rect">
                      <a:avLst/>
                    </a:prstGeom>
                  </pic:spPr>
                </pic:pic>
              </a:graphicData>
            </a:graphic>
          </wp:inline>
        </w:drawing>
      </w:r>
    </w:p>
    <w:p w14:paraId="6E3330A3" w14:textId="77777777" w:rsidR="009972AC" w:rsidRPr="00BE5BA3" w:rsidRDefault="009972AC" w:rsidP="009972AC">
      <w:pPr>
        <w:rPr>
          <w:noProof/>
          <w:lang w:val="en-GB" w:eastAsia="en-GB"/>
        </w:rPr>
      </w:pPr>
    </w:p>
    <w:p w14:paraId="482852AE" w14:textId="77777777" w:rsidR="00F80DD9" w:rsidRPr="00BE5BA3" w:rsidRDefault="00F80DD9" w:rsidP="009972AC">
      <w:pPr>
        <w:rPr>
          <w:noProof/>
          <w:lang w:val="en-GB" w:eastAsia="en-GB"/>
        </w:rPr>
      </w:pPr>
    </w:p>
    <w:p w14:paraId="3CDDC331" w14:textId="77777777" w:rsidR="009972AC" w:rsidRPr="00BE5BA3" w:rsidRDefault="009972AC" w:rsidP="009972AC">
      <w:pPr>
        <w:rPr>
          <w:noProof/>
          <w:lang w:val="en-GB" w:eastAsia="en-GB"/>
        </w:rPr>
      </w:pPr>
      <w:r w:rsidRPr="00BE5BA3">
        <w:rPr>
          <w:noProof/>
          <w:lang w:val="en-GB" w:eastAsia="en-GB"/>
        </w:rPr>
        <w:t>Switch 2  July 19</w:t>
      </w:r>
    </w:p>
    <w:p w14:paraId="229610E2" w14:textId="77777777" w:rsidR="009972AC" w:rsidRPr="00BE5BA3" w:rsidRDefault="009972AC" w:rsidP="009972AC">
      <w:pPr>
        <w:rPr>
          <w:noProof/>
          <w:lang w:val="en-GB" w:eastAsia="en-GB"/>
        </w:rPr>
      </w:pPr>
      <w:r w:rsidRPr="00BE5BA3">
        <w:rPr>
          <w:noProof/>
          <w:lang w:val="en-GB" w:eastAsia="en-GB"/>
        </w:rPr>
        <w:t xml:space="preserve"> </w:t>
      </w:r>
      <w:r w:rsidRPr="00BE5BA3">
        <w:rPr>
          <w:noProof/>
          <w:lang w:val="en-GB" w:eastAsia="en-GB"/>
        </w:rPr>
        <w:drawing>
          <wp:inline distT="0" distB="0" distL="0" distR="0" wp14:anchorId="10E4A444" wp14:editId="2E7E7EB3">
            <wp:extent cx="2712720" cy="2699202"/>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22297" cy="2708732"/>
                    </a:xfrm>
                    <a:prstGeom prst="rect">
                      <a:avLst/>
                    </a:prstGeom>
                  </pic:spPr>
                </pic:pic>
              </a:graphicData>
            </a:graphic>
          </wp:inline>
        </w:drawing>
      </w:r>
      <w:r w:rsidRPr="00BE5BA3">
        <w:rPr>
          <w:noProof/>
          <w:lang w:val="en-GB" w:eastAsia="en-GB"/>
        </w:rPr>
        <w:drawing>
          <wp:inline distT="0" distB="0" distL="0" distR="0" wp14:anchorId="45CF6322" wp14:editId="401ADB7B">
            <wp:extent cx="2484120" cy="2952577"/>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15527" cy="2989907"/>
                    </a:xfrm>
                    <a:prstGeom prst="rect">
                      <a:avLst/>
                    </a:prstGeom>
                  </pic:spPr>
                </pic:pic>
              </a:graphicData>
            </a:graphic>
          </wp:inline>
        </w:drawing>
      </w:r>
    </w:p>
    <w:p w14:paraId="72127F05" w14:textId="77777777" w:rsidR="009972AC" w:rsidRPr="00BE5BA3" w:rsidRDefault="009972AC" w:rsidP="009972AC">
      <w:pPr>
        <w:rPr>
          <w:noProof/>
          <w:lang w:val="en-GB" w:eastAsia="en-GB"/>
        </w:rPr>
      </w:pPr>
      <w:r w:rsidRPr="00BE5BA3">
        <w:rPr>
          <w:noProof/>
          <w:lang w:val="en-GB" w:eastAsia="en-GB"/>
        </w:rPr>
        <w:t>LT – about 8C dip but not below 45</w:t>
      </w:r>
    </w:p>
    <w:p w14:paraId="4A9FE99D" w14:textId="77777777" w:rsidR="009972AC" w:rsidRPr="00BE5BA3" w:rsidRDefault="009972AC" w:rsidP="009972AC">
      <w:pPr>
        <w:rPr>
          <w:noProof/>
          <w:lang w:val="en-GB" w:eastAsia="en-GB"/>
        </w:rPr>
      </w:pPr>
    </w:p>
    <w:p w14:paraId="5C2BA93A" w14:textId="77777777" w:rsidR="00F80DD9" w:rsidRPr="00BE5BA3" w:rsidRDefault="00F80DD9" w:rsidP="009972AC">
      <w:pPr>
        <w:rPr>
          <w:noProof/>
          <w:lang w:val="en-GB" w:eastAsia="en-GB"/>
        </w:rPr>
      </w:pPr>
    </w:p>
    <w:p w14:paraId="1207FD06" w14:textId="77777777" w:rsidR="00F80DD9" w:rsidRPr="00BE5BA3" w:rsidRDefault="00F80DD9" w:rsidP="009972AC">
      <w:pPr>
        <w:rPr>
          <w:noProof/>
          <w:lang w:val="en-GB" w:eastAsia="en-GB"/>
        </w:rPr>
      </w:pPr>
    </w:p>
    <w:p w14:paraId="578298AF" w14:textId="77777777" w:rsidR="00F80DD9" w:rsidRPr="00BE5BA3" w:rsidRDefault="00F80DD9" w:rsidP="009972AC">
      <w:pPr>
        <w:rPr>
          <w:noProof/>
          <w:lang w:val="en-GB" w:eastAsia="en-GB"/>
        </w:rPr>
      </w:pPr>
    </w:p>
    <w:p w14:paraId="73D1FD2E" w14:textId="77777777" w:rsidR="009972AC" w:rsidRPr="00BE5BA3" w:rsidRDefault="009972AC" w:rsidP="009972AC">
      <w:pPr>
        <w:rPr>
          <w:noProof/>
          <w:lang w:val="en-GB" w:eastAsia="en-GB"/>
        </w:rPr>
      </w:pPr>
      <w:r w:rsidRPr="00BE5BA3">
        <w:rPr>
          <w:noProof/>
          <w:lang w:val="en-GB" w:eastAsia="en-GB"/>
        </w:rPr>
        <w:t>Evinox 2017</w:t>
      </w:r>
    </w:p>
    <w:p w14:paraId="59EAC30C" w14:textId="77777777" w:rsidR="009972AC" w:rsidRPr="00BE5BA3" w:rsidRDefault="009972AC" w:rsidP="009972AC">
      <w:pPr>
        <w:rPr>
          <w:noProof/>
          <w:lang w:val="en-GB" w:eastAsia="en-GB"/>
        </w:rPr>
      </w:pPr>
      <w:r w:rsidRPr="00BE5BA3">
        <w:rPr>
          <w:noProof/>
          <w:lang w:val="en-GB" w:eastAsia="en-GB"/>
        </w:rPr>
        <w:drawing>
          <wp:inline distT="0" distB="0" distL="0" distR="0" wp14:anchorId="6162C623" wp14:editId="25581F5B">
            <wp:extent cx="2880610" cy="343691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880610" cy="3436918"/>
                    </a:xfrm>
                    <a:prstGeom prst="rect">
                      <a:avLst/>
                    </a:prstGeom>
                  </pic:spPr>
                </pic:pic>
              </a:graphicData>
            </a:graphic>
          </wp:inline>
        </w:drawing>
      </w:r>
      <w:r w:rsidRPr="00BE5BA3">
        <w:rPr>
          <w:noProof/>
          <w:lang w:val="en-GB" w:eastAsia="en-GB"/>
        </w:rPr>
        <w:t xml:space="preserve"> </w:t>
      </w:r>
      <w:r w:rsidRPr="00BE5BA3">
        <w:rPr>
          <w:noProof/>
          <w:lang w:val="en-GB" w:eastAsia="en-GB"/>
        </w:rPr>
        <w:drawing>
          <wp:inline distT="0" distB="0" distL="0" distR="0" wp14:anchorId="40B7BC74" wp14:editId="63C5722C">
            <wp:extent cx="2606040" cy="3010989"/>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14599" cy="3020877"/>
                    </a:xfrm>
                    <a:prstGeom prst="rect">
                      <a:avLst/>
                    </a:prstGeom>
                  </pic:spPr>
                </pic:pic>
              </a:graphicData>
            </a:graphic>
          </wp:inline>
        </w:drawing>
      </w:r>
    </w:p>
    <w:p w14:paraId="1E498E96" w14:textId="77777777" w:rsidR="009972AC" w:rsidRPr="00BE5BA3" w:rsidRDefault="009972AC" w:rsidP="009972AC">
      <w:pPr>
        <w:rPr>
          <w:noProof/>
          <w:lang w:val="en-GB" w:eastAsia="en-GB"/>
        </w:rPr>
      </w:pPr>
    </w:p>
    <w:p w14:paraId="719DC804" w14:textId="77777777" w:rsidR="00F80DD9" w:rsidRPr="00BE5BA3" w:rsidRDefault="00F80DD9" w:rsidP="009972AC">
      <w:pPr>
        <w:rPr>
          <w:noProof/>
          <w:lang w:val="en-GB" w:eastAsia="en-GB"/>
        </w:rPr>
      </w:pPr>
    </w:p>
    <w:p w14:paraId="4D0F39DD" w14:textId="77777777" w:rsidR="00F80DD9" w:rsidRPr="00BE5BA3" w:rsidRDefault="00F80DD9" w:rsidP="009972AC">
      <w:pPr>
        <w:rPr>
          <w:noProof/>
          <w:lang w:val="en-GB" w:eastAsia="en-GB"/>
        </w:rPr>
      </w:pPr>
    </w:p>
    <w:p w14:paraId="06EFC133" w14:textId="77777777" w:rsidR="009972AC" w:rsidRPr="00BE5BA3" w:rsidRDefault="009972AC" w:rsidP="009972AC">
      <w:pPr>
        <w:rPr>
          <w:noProof/>
          <w:lang w:val="en-GB" w:eastAsia="en-GB"/>
        </w:rPr>
      </w:pPr>
      <w:r w:rsidRPr="00BE5BA3">
        <w:rPr>
          <w:noProof/>
          <w:lang w:val="en-GB" w:eastAsia="en-GB"/>
        </w:rPr>
        <w:t>Flamco</w:t>
      </w:r>
    </w:p>
    <w:p w14:paraId="708F21A9" w14:textId="5FD8F969" w:rsidR="00471551" w:rsidRPr="00700292" w:rsidRDefault="009972AC" w:rsidP="00700292">
      <w:pPr>
        <w:rPr>
          <w:lang w:val="en-GB"/>
        </w:rPr>
      </w:pPr>
      <w:r w:rsidRPr="00BE5BA3">
        <w:rPr>
          <w:noProof/>
          <w:lang w:val="en-GB" w:eastAsia="en-GB"/>
        </w:rPr>
        <w:drawing>
          <wp:inline distT="0" distB="0" distL="0" distR="0" wp14:anchorId="28B9FF7E" wp14:editId="028B41C5">
            <wp:extent cx="2453640" cy="3415118"/>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462906" cy="3428014"/>
                    </a:xfrm>
                    <a:prstGeom prst="rect">
                      <a:avLst/>
                    </a:prstGeom>
                  </pic:spPr>
                </pic:pic>
              </a:graphicData>
            </a:graphic>
          </wp:inline>
        </w:drawing>
      </w:r>
      <w:r w:rsidRPr="00BE5BA3">
        <w:rPr>
          <w:noProof/>
          <w:lang w:val="en-GB" w:eastAsia="en-GB"/>
        </w:rPr>
        <w:drawing>
          <wp:inline distT="0" distB="0" distL="0" distR="0" wp14:anchorId="3366D080" wp14:editId="0A597F3E">
            <wp:extent cx="2952805" cy="3093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56692" cy="3097793"/>
                    </a:xfrm>
                    <a:prstGeom prst="rect">
                      <a:avLst/>
                    </a:prstGeom>
                  </pic:spPr>
                </pic:pic>
              </a:graphicData>
            </a:graphic>
          </wp:inline>
        </w:drawing>
      </w:r>
    </w:p>
    <w:sectPr w:rsidR="00471551" w:rsidRPr="00700292" w:rsidSect="002945CC">
      <w:headerReference w:type="default" r:id="rId29"/>
      <w:headerReference w:type="first" r:id="rId30"/>
      <w:pgSz w:w="12240" w:h="15840" w:code="1"/>
      <w:pgMar w:top="993" w:right="1467" w:bottom="709"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C272FD" w14:textId="77777777" w:rsidR="00A0015F" w:rsidRDefault="00A0015F">
      <w:pPr>
        <w:spacing w:after="0" w:line="240" w:lineRule="auto"/>
      </w:pPr>
      <w:r>
        <w:separator/>
      </w:r>
    </w:p>
  </w:endnote>
  <w:endnote w:type="continuationSeparator" w:id="0">
    <w:p w14:paraId="7A66D69C" w14:textId="77777777" w:rsidR="00A0015F" w:rsidRDefault="00A001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ajdhani Semibold">
    <w:altName w:val="Mangal"/>
    <w:panose1 w:val="02000000000000000000"/>
    <w:charset w:val="00"/>
    <w:family w:val="auto"/>
    <w:pitch w:val="variable"/>
    <w:sig w:usb0="00008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ajdhani">
    <w:altName w:val="Mangal"/>
    <w:panose1 w:val="02000000000000000000"/>
    <w:charset w:val="00"/>
    <w:family w:val="auto"/>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9D758E" w14:textId="77777777" w:rsidR="00A0015F" w:rsidRDefault="00A0015F">
      <w:pPr>
        <w:spacing w:after="0" w:line="240" w:lineRule="auto"/>
      </w:pPr>
      <w:r>
        <w:separator/>
      </w:r>
    </w:p>
  </w:footnote>
  <w:footnote w:type="continuationSeparator" w:id="0">
    <w:p w14:paraId="29A127BF" w14:textId="77777777" w:rsidR="00A0015F" w:rsidRDefault="00A001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7540BE" w14:textId="77777777" w:rsidR="00A53A57" w:rsidRDefault="00A53A57" w:rsidP="00CE723C">
    <w:pPr>
      <w:pStyle w:val="Header"/>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4B4369" w14:textId="77777777" w:rsidR="00A53A57" w:rsidRDefault="00A53A57" w:rsidP="00CE723C">
    <w:pPr>
      <w:pStyle w:val="Header"/>
      <w:ind w:left="-28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107.15pt;height:152.05pt;visibility:visible" o:bullet="t">
        <v:imagedata r:id="rId1" o:title=""/>
      </v:shape>
    </w:pict>
  </w:numPicBullet>
  <w:numPicBullet w:numPicBulletId="1">
    <w:pict>
      <v:shape id="_x0000_i1045" type="#_x0000_t75" style="width:159pt;height:201.6pt;visibility:visible" o:bullet="t">
        <v:imagedata r:id="rId2" o:title=""/>
      </v:shape>
    </w:pict>
  </w:numPicBullet>
  <w:abstractNum w:abstractNumId="0" w15:restartNumberingAfterBreak="0">
    <w:nsid w:val="014847FB"/>
    <w:multiLevelType w:val="hybridMultilevel"/>
    <w:tmpl w:val="EA009C0C"/>
    <w:lvl w:ilvl="0" w:tplc="FCBEBD14">
      <w:start w:val="1"/>
      <w:numFmt w:val="bullet"/>
      <w:lvlText w:val=""/>
      <w:lvlPicBulletId w:val="0"/>
      <w:lvlJc w:val="left"/>
      <w:pPr>
        <w:tabs>
          <w:tab w:val="num" w:pos="720"/>
        </w:tabs>
        <w:ind w:left="720" w:hanging="360"/>
      </w:pPr>
      <w:rPr>
        <w:rFonts w:ascii="Symbol" w:hAnsi="Symbol" w:hint="default"/>
      </w:rPr>
    </w:lvl>
    <w:lvl w:ilvl="1" w:tplc="A16E670E" w:tentative="1">
      <w:start w:val="1"/>
      <w:numFmt w:val="bullet"/>
      <w:lvlText w:val=""/>
      <w:lvlJc w:val="left"/>
      <w:pPr>
        <w:tabs>
          <w:tab w:val="num" w:pos="1440"/>
        </w:tabs>
        <w:ind w:left="1440" w:hanging="360"/>
      </w:pPr>
      <w:rPr>
        <w:rFonts w:ascii="Symbol" w:hAnsi="Symbol" w:hint="default"/>
      </w:rPr>
    </w:lvl>
    <w:lvl w:ilvl="2" w:tplc="E3802666" w:tentative="1">
      <w:start w:val="1"/>
      <w:numFmt w:val="bullet"/>
      <w:lvlText w:val=""/>
      <w:lvlJc w:val="left"/>
      <w:pPr>
        <w:tabs>
          <w:tab w:val="num" w:pos="2160"/>
        </w:tabs>
        <w:ind w:left="2160" w:hanging="360"/>
      </w:pPr>
      <w:rPr>
        <w:rFonts w:ascii="Symbol" w:hAnsi="Symbol" w:hint="default"/>
      </w:rPr>
    </w:lvl>
    <w:lvl w:ilvl="3" w:tplc="9940D348" w:tentative="1">
      <w:start w:val="1"/>
      <w:numFmt w:val="bullet"/>
      <w:lvlText w:val=""/>
      <w:lvlJc w:val="left"/>
      <w:pPr>
        <w:tabs>
          <w:tab w:val="num" w:pos="2880"/>
        </w:tabs>
        <w:ind w:left="2880" w:hanging="360"/>
      </w:pPr>
      <w:rPr>
        <w:rFonts w:ascii="Symbol" w:hAnsi="Symbol" w:hint="default"/>
      </w:rPr>
    </w:lvl>
    <w:lvl w:ilvl="4" w:tplc="2426422E" w:tentative="1">
      <w:start w:val="1"/>
      <w:numFmt w:val="bullet"/>
      <w:lvlText w:val=""/>
      <w:lvlJc w:val="left"/>
      <w:pPr>
        <w:tabs>
          <w:tab w:val="num" w:pos="3600"/>
        </w:tabs>
        <w:ind w:left="3600" w:hanging="360"/>
      </w:pPr>
      <w:rPr>
        <w:rFonts w:ascii="Symbol" w:hAnsi="Symbol" w:hint="default"/>
      </w:rPr>
    </w:lvl>
    <w:lvl w:ilvl="5" w:tplc="4FF27FD8" w:tentative="1">
      <w:start w:val="1"/>
      <w:numFmt w:val="bullet"/>
      <w:lvlText w:val=""/>
      <w:lvlJc w:val="left"/>
      <w:pPr>
        <w:tabs>
          <w:tab w:val="num" w:pos="4320"/>
        </w:tabs>
        <w:ind w:left="4320" w:hanging="360"/>
      </w:pPr>
      <w:rPr>
        <w:rFonts w:ascii="Symbol" w:hAnsi="Symbol" w:hint="default"/>
      </w:rPr>
    </w:lvl>
    <w:lvl w:ilvl="6" w:tplc="FFC02DAC" w:tentative="1">
      <w:start w:val="1"/>
      <w:numFmt w:val="bullet"/>
      <w:lvlText w:val=""/>
      <w:lvlJc w:val="left"/>
      <w:pPr>
        <w:tabs>
          <w:tab w:val="num" w:pos="5040"/>
        </w:tabs>
        <w:ind w:left="5040" w:hanging="360"/>
      </w:pPr>
      <w:rPr>
        <w:rFonts w:ascii="Symbol" w:hAnsi="Symbol" w:hint="default"/>
      </w:rPr>
    </w:lvl>
    <w:lvl w:ilvl="7" w:tplc="9CE0AA46" w:tentative="1">
      <w:start w:val="1"/>
      <w:numFmt w:val="bullet"/>
      <w:lvlText w:val=""/>
      <w:lvlJc w:val="left"/>
      <w:pPr>
        <w:tabs>
          <w:tab w:val="num" w:pos="5760"/>
        </w:tabs>
        <w:ind w:left="5760" w:hanging="360"/>
      </w:pPr>
      <w:rPr>
        <w:rFonts w:ascii="Symbol" w:hAnsi="Symbol" w:hint="default"/>
      </w:rPr>
    </w:lvl>
    <w:lvl w:ilvl="8" w:tplc="CF80110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30C045E"/>
    <w:multiLevelType w:val="hybridMultilevel"/>
    <w:tmpl w:val="7E785B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C85A17"/>
    <w:multiLevelType w:val="hybridMultilevel"/>
    <w:tmpl w:val="CD20BE30"/>
    <w:lvl w:ilvl="0" w:tplc="226611E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E8656FA"/>
    <w:multiLevelType w:val="hybridMultilevel"/>
    <w:tmpl w:val="E9FABF2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F17249B"/>
    <w:multiLevelType w:val="hybridMultilevel"/>
    <w:tmpl w:val="17543C64"/>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F684B3E"/>
    <w:multiLevelType w:val="hybridMultilevel"/>
    <w:tmpl w:val="AFFCFE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4DF5F33"/>
    <w:multiLevelType w:val="hybridMultilevel"/>
    <w:tmpl w:val="FE0464D4"/>
    <w:lvl w:ilvl="0" w:tplc="08090001">
      <w:start w:val="1"/>
      <w:numFmt w:val="bullet"/>
      <w:lvlText w:val=""/>
      <w:lvlJc w:val="left"/>
      <w:pPr>
        <w:ind w:left="783" w:hanging="360"/>
      </w:pPr>
      <w:rPr>
        <w:rFonts w:ascii="Symbol" w:hAnsi="Symbol" w:hint="default"/>
      </w:rPr>
    </w:lvl>
    <w:lvl w:ilvl="1" w:tplc="08090003" w:tentative="1">
      <w:start w:val="1"/>
      <w:numFmt w:val="bullet"/>
      <w:lvlText w:val="o"/>
      <w:lvlJc w:val="left"/>
      <w:pPr>
        <w:ind w:left="1503" w:hanging="360"/>
      </w:pPr>
      <w:rPr>
        <w:rFonts w:ascii="Courier New" w:hAnsi="Courier New" w:cs="Courier New" w:hint="default"/>
      </w:rPr>
    </w:lvl>
    <w:lvl w:ilvl="2" w:tplc="08090005" w:tentative="1">
      <w:start w:val="1"/>
      <w:numFmt w:val="bullet"/>
      <w:lvlText w:val=""/>
      <w:lvlJc w:val="left"/>
      <w:pPr>
        <w:ind w:left="2223" w:hanging="360"/>
      </w:pPr>
      <w:rPr>
        <w:rFonts w:ascii="Wingdings" w:hAnsi="Wingdings" w:hint="default"/>
      </w:rPr>
    </w:lvl>
    <w:lvl w:ilvl="3" w:tplc="08090001" w:tentative="1">
      <w:start w:val="1"/>
      <w:numFmt w:val="bullet"/>
      <w:lvlText w:val=""/>
      <w:lvlJc w:val="left"/>
      <w:pPr>
        <w:ind w:left="2943" w:hanging="360"/>
      </w:pPr>
      <w:rPr>
        <w:rFonts w:ascii="Symbol" w:hAnsi="Symbol" w:hint="default"/>
      </w:rPr>
    </w:lvl>
    <w:lvl w:ilvl="4" w:tplc="08090003" w:tentative="1">
      <w:start w:val="1"/>
      <w:numFmt w:val="bullet"/>
      <w:lvlText w:val="o"/>
      <w:lvlJc w:val="left"/>
      <w:pPr>
        <w:ind w:left="3663" w:hanging="360"/>
      </w:pPr>
      <w:rPr>
        <w:rFonts w:ascii="Courier New" w:hAnsi="Courier New" w:cs="Courier New" w:hint="default"/>
      </w:rPr>
    </w:lvl>
    <w:lvl w:ilvl="5" w:tplc="08090005" w:tentative="1">
      <w:start w:val="1"/>
      <w:numFmt w:val="bullet"/>
      <w:lvlText w:val=""/>
      <w:lvlJc w:val="left"/>
      <w:pPr>
        <w:ind w:left="4383" w:hanging="360"/>
      </w:pPr>
      <w:rPr>
        <w:rFonts w:ascii="Wingdings" w:hAnsi="Wingdings" w:hint="default"/>
      </w:rPr>
    </w:lvl>
    <w:lvl w:ilvl="6" w:tplc="08090001" w:tentative="1">
      <w:start w:val="1"/>
      <w:numFmt w:val="bullet"/>
      <w:lvlText w:val=""/>
      <w:lvlJc w:val="left"/>
      <w:pPr>
        <w:ind w:left="5103" w:hanging="360"/>
      </w:pPr>
      <w:rPr>
        <w:rFonts w:ascii="Symbol" w:hAnsi="Symbol" w:hint="default"/>
      </w:rPr>
    </w:lvl>
    <w:lvl w:ilvl="7" w:tplc="08090003" w:tentative="1">
      <w:start w:val="1"/>
      <w:numFmt w:val="bullet"/>
      <w:lvlText w:val="o"/>
      <w:lvlJc w:val="left"/>
      <w:pPr>
        <w:ind w:left="5823" w:hanging="360"/>
      </w:pPr>
      <w:rPr>
        <w:rFonts w:ascii="Courier New" w:hAnsi="Courier New" w:cs="Courier New" w:hint="default"/>
      </w:rPr>
    </w:lvl>
    <w:lvl w:ilvl="8" w:tplc="08090005" w:tentative="1">
      <w:start w:val="1"/>
      <w:numFmt w:val="bullet"/>
      <w:lvlText w:val=""/>
      <w:lvlJc w:val="left"/>
      <w:pPr>
        <w:ind w:left="6543" w:hanging="360"/>
      </w:pPr>
      <w:rPr>
        <w:rFonts w:ascii="Wingdings" w:hAnsi="Wingdings" w:hint="default"/>
      </w:rPr>
    </w:lvl>
  </w:abstractNum>
  <w:abstractNum w:abstractNumId="7" w15:restartNumberingAfterBreak="0">
    <w:nsid w:val="1B012882"/>
    <w:multiLevelType w:val="hybridMultilevel"/>
    <w:tmpl w:val="BFDCF3BA"/>
    <w:lvl w:ilvl="0" w:tplc="B3F2BFD4">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C6C0F86"/>
    <w:multiLevelType w:val="hybridMultilevel"/>
    <w:tmpl w:val="30AC7FA6"/>
    <w:lvl w:ilvl="0" w:tplc="4620C62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34352A9"/>
    <w:multiLevelType w:val="hybridMultilevel"/>
    <w:tmpl w:val="B7A4C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BA44363"/>
    <w:multiLevelType w:val="hybridMultilevel"/>
    <w:tmpl w:val="51466D0C"/>
    <w:lvl w:ilvl="0" w:tplc="F5BA89A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D616F66"/>
    <w:multiLevelType w:val="hybridMultilevel"/>
    <w:tmpl w:val="D9FC1568"/>
    <w:lvl w:ilvl="0" w:tplc="799E110C">
      <w:start w:val="1"/>
      <w:numFmt w:val="bullet"/>
      <w:lvlText w:val=""/>
      <w:lvlPicBulletId w:val="1"/>
      <w:lvlJc w:val="left"/>
      <w:pPr>
        <w:tabs>
          <w:tab w:val="num" w:pos="720"/>
        </w:tabs>
        <w:ind w:left="720" w:hanging="360"/>
      </w:pPr>
      <w:rPr>
        <w:rFonts w:ascii="Symbol" w:hAnsi="Symbol" w:hint="default"/>
      </w:rPr>
    </w:lvl>
    <w:lvl w:ilvl="1" w:tplc="4038F5CE" w:tentative="1">
      <w:start w:val="1"/>
      <w:numFmt w:val="bullet"/>
      <w:lvlText w:val=""/>
      <w:lvlJc w:val="left"/>
      <w:pPr>
        <w:tabs>
          <w:tab w:val="num" w:pos="1440"/>
        </w:tabs>
        <w:ind w:left="1440" w:hanging="360"/>
      </w:pPr>
      <w:rPr>
        <w:rFonts w:ascii="Symbol" w:hAnsi="Symbol" w:hint="default"/>
      </w:rPr>
    </w:lvl>
    <w:lvl w:ilvl="2" w:tplc="9B382720" w:tentative="1">
      <w:start w:val="1"/>
      <w:numFmt w:val="bullet"/>
      <w:lvlText w:val=""/>
      <w:lvlJc w:val="left"/>
      <w:pPr>
        <w:tabs>
          <w:tab w:val="num" w:pos="2160"/>
        </w:tabs>
        <w:ind w:left="2160" w:hanging="360"/>
      </w:pPr>
      <w:rPr>
        <w:rFonts w:ascii="Symbol" w:hAnsi="Symbol" w:hint="default"/>
      </w:rPr>
    </w:lvl>
    <w:lvl w:ilvl="3" w:tplc="52BC8E30" w:tentative="1">
      <w:start w:val="1"/>
      <w:numFmt w:val="bullet"/>
      <w:lvlText w:val=""/>
      <w:lvlJc w:val="left"/>
      <w:pPr>
        <w:tabs>
          <w:tab w:val="num" w:pos="2880"/>
        </w:tabs>
        <w:ind w:left="2880" w:hanging="360"/>
      </w:pPr>
      <w:rPr>
        <w:rFonts w:ascii="Symbol" w:hAnsi="Symbol" w:hint="default"/>
      </w:rPr>
    </w:lvl>
    <w:lvl w:ilvl="4" w:tplc="62DC1896" w:tentative="1">
      <w:start w:val="1"/>
      <w:numFmt w:val="bullet"/>
      <w:lvlText w:val=""/>
      <w:lvlJc w:val="left"/>
      <w:pPr>
        <w:tabs>
          <w:tab w:val="num" w:pos="3600"/>
        </w:tabs>
        <w:ind w:left="3600" w:hanging="360"/>
      </w:pPr>
      <w:rPr>
        <w:rFonts w:ascii="Symbol" w:hAnsi="Symbol" w:hint="default"/>
      </w:rPr>
    </w:lvl>
    <w:lvl w:ilvl="5" w:tplc="B4B63B44" w:tentative="1">
      <w:start w:val="1"/>
      <w:numFmt w:val="bullet"/>
      <w:lvlText w:val=""/>
      <w:lvlJc w:val="left"/>
      <w:pPr>
        <w:tabs>
          <w:tab w:val="num" w:pos="4320"/>
        </w:tabs>
        <w:ind w:left="4320" w:hanging="360"/>
      </w:pPr>
      <w:rPr>
        <w:rFonts w:ascii="Symbol" w:hAnsi="Symbol" w:hint="default"/>
      </w:rPr>
    </w:lvl>
    <w:lvl w:ilvl="6" w:tplc="0154471A" w:tentative="1">
      <w:start w:val="1"/>
      <w:numFmt w:val="bullet"/>
      <w:lvlText w:val=""/>
      <w:lvlJc w:val="left"/>
      <w:pPr>
        <w:tabs>
          <w:tab w:val="num" w:pos="5040"/>
        </w:tabs>
        <w:ind w:left="5040" w:hanging="360"/>
      </w:pPr>
      <w:rPr>
        <w:rFonts w:ascii="Symbol" w:hAnsi="Symbol" w:hint="default"/>
      </w:rPr>
    </w:lvl>
    <w:lvl w:ilvl="7" w:tplc="1118487C" w:tentative="1">
      <w:start w:val="1"/>
      <w:numFmt w:val="bullet"/>
      <w:lvlText w:val=""/>
      <w:lvlJc w:val="left"/>
      <w:pPr>
        <w:tabs>
          <w:tab w:val="num" w:pos="5760"/>
        </w:tabs>
        <w:ind w:left="5760" w:hanging="360"/>
      </w:pPr>
      <w:rPr>
        <w:rFonts w:ascii="Symbol" w:hAnsi="Symbol" w:hint="default"/>
      </w:rPr>
    </w:lvl>
    <w:lvl w:ilvl="8" w:tplc="42C03E2A"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41307DB1"/>
    <w:multiLevelType w:val="hybridMultilevel"/>
    <w:tmpl w:val="3BC8C018"/>
    <w:lvl w:ilvl="0" w:tplc="1C6472C2">
      <w:numFmt w:val="bullet"/>
      <w:lvlText w:val="•"/>
      <w:lvlJc w:val="left"/>
      <w:pPr>
        <w:ind w:left="720" w:hanging="360"/>
      </w:pPr>
      <w:rPr>
        <w:rFonts w:ascii="Trebuchet MS" w:eastAsia="Times New Roman" w:hAnsi="Trebuchet MS" w:cs="Times New Roman" w:hint="default"/>
      </w:rPr>
    </w:lvl>
    <w:lvl w:ilvl="1" w:tplc="DFC4F2B2">
      <w:start w:val="1"/>
      <w:numFmt w:val="lowerLetter"/>
      <w:lvlText w:val="(%2)"/>
      <w:lvlJc w:val="left"/>
      <w:pPr>
        <w:ind w:left="1440" w:hanging="360"/>
      </w:pPr>
      <w:rPr>
        <w:rFont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4552737"/>
    <w:multiLevelType w:val="hybridMultilevel"/>
    <w:tmpl w:val="445E3C64"/>
    <w:lvl w:ilvl="0" w:tplc="4620C62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5F172E6"/>
    <w:multiLevelType w:val="hybridMultilevel"/>
    <w:tmpl w:val="534049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74C661E"/>
    <w:multiLevelType w:val="hybridMultilevel"/>
    <w:tmpl w:val="A4944A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47887504"/>
    <w:multiLevelType w:val="hybridMultilevel"/>
    <w:tmpl w:val="5FAE1F54"/>
    <w:lvl w:ilvl="0" w:tplc="10CA8C6A">
      <w:start w:val="1"/>
      <w:numFmt w:val="lowerRoman"/>
      <w:lvlText w:val="(%1)"/>
      <w:lvlJc w:val="left"/>
      <w:pPr>
        <w:ind w:left="720" w:hanging="360"/>
      </w:pPr>
      <w:rPr>
        <w:rFonts w:ascii="Calibri" w:hAnsi="Calibri" w:hint="default"/>
        <w:b w:val="0"/>
        <w:i w:val="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8E0072D"/>
    <w:multiLevelType w:val="hybridMultilevel"/>
    <w:tmpl w:val="00F4065A"/>
    <w:lvl w:ilvl="0" w:tplc="62862716">
      <w:start w:val="1"/>
      <w:numFmt w:val="lowerLetter"/>
      <w:lvlText w:val="(%1)"/>
      <w:lvlJc w:val="left"/>
      <w:pPr>
        <w:ind w:left="720" w:hanging="360"/>
      </w:pPr>
      <w:rPr>
        <w:rFonts w:ascii="Calibri" w:hAnsi="Calibri" w:hint="default"/>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1074E5A"/>
    <w:multiLevelType w:val="hybridMultilevel"/>
    <w:tmpl w:val="1CE835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2484870"/>
    <w:multiLevelType w:val="hybridMultilevel"/>
    <w:tmpl w:val="433EF83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52CB6B10"/>
    <w:multiLevelType w:val="hybridMultilevel"/>
    <w:tmpl w:val="32DEBBCC"/>
    <w:lvl w:ilvl="0" w:tplc="DFC4F2B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2EB3916"/>
    <w:multiLevelType w:val="hybridMultilevel"/>
    <w:tmpl w:val="1D54A0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688780B"/>
    <w:multiLevelType w:val="multilevel"/>
    <w:tmpl w:val="E724E856"/>
    <w:lvl w:ilvl="0">
      <w:start w:val="1"/>
      <w:numFmt w:val="decimal"/>
      <w:pStyle w:val="Heading1"/>
      <w:lvlText w:val="%1."/>
      <w:lvlJc w:val="left"/>
      <w:pPr>
        <w:ind w:left="360" w:hanging="360"/>
      </w:pPr>
      <w:rPr>
        <w:rFonts w:hint="default"/>
        <w:b/>
        <w:bCs/>
      </w:rPr>
    </w:lvl>
    <w:lvl w:ilvl="1">
      <w:start w:val="1"/>
      <w:numFmt w:val="decimal"/>
      <w:pStyle w:val="Heading2"/>
      <w:suff w:val="space"/>
      <w:lvlText w:val="%1.%2."/>
      <w:lvlJc w:val="left"/>
      <w:pPr>
        <w:ind w:left="792" w:hanging="432"/>
      </w:pPr>
      <w:rPr>
        <w:rFonts w:hint="default"/>
      </w:rPr>
    </w:lvl>
    <w:lvl w:ilvl="2">
      <w:start w:val="1"/>
      <w:numFmt w:val="decimal"/>
      <w:pStyle w:val="Heading3"/>
      <w:suff w:val="space"/>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56E13BBA"/>
    <w:multiLevelType w:val="hybridMultilevel"/>
    <w:tmpl w:val="C388CAC6"/>
    <w:lvl w:ilvl="0" w:tplc="DFC4F2B2">
      <w:start w:val="1"/>
      <w:numFmt w:val="lowerLetter"/>
      <w:lvlText w:val="(%1)"/>
      <w:lvlJc w:val="left"/>
      <w:pPr>
        <w:ind w:left="720" w:hanging="360"/>
      </w:pPr>
      <w:rPr>
        <w:rFonts w:hint="default"/>
        <w:b w:val="0"/>
        <w:i w:val="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B424A8E"/>
    <w:multiLevelType w:val="hybridMultilevel"/>
    <w:tmpl w:val="B662843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BC54D71"/>
    <w:multiLevelType w:val="hybridMultilevel"/>
    <w:tmpl w:val="8626E4F6"/>
    <w:lvl w:ilvl="0" w:tplc="4D68FEA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C4A4B40"/>
    <w:multiLevelType w:val="hybridMultilevel"/>
    <w:tmpl w:val="3A96D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33359E3"/>
    <w:multiLevelType w:val="hybridMultilevel"/>
    <w:tmpl w:val="24DA41A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8" w15:restartNumberingAfterBreak="0">
    <w:nsid w:val="69117DC1"/>
    <w:multiLevelType w:val="hybridMultilevel"/>
    <w:tmpl w:val="5FAE1F54"/>
    <w:lvl w:ilvl="0" w:tplc="10CA8C6A">
      <w:start w:val="1"/>
      <w:numFmt w:val="lowerRoman"/>
      <w:lvlText w:val="(%1)"/>
      <w:lvlJc w:val="left"/>
      <w:pPr>
        <w:ind w:left="720" w:hanging="360"/>
      </w:pPr>
      <w:rPr>
        <w:rFonts w:ascii="Calibri" w:hAnsi="Calibri" w:hint="default"/>
        <w:b w:val="0"/>
        <w:i w:val="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B124E5C"/>
    <w:multiLevelType w:val="hybridMultilevel"/>
    <w:tmpl w:val="A87E6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BB841B3"/>
    <w:multiLevelType w:val="hybridMultilevel"/>
    <w:tmpl w:val="A1083482"/>
    <w:lvl w:ilvl="0" w:tplc="7DE67F9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C7055D9"/>
    <w:multiLevelType w:val="hybridMultilevel"/>
    <w:tmpl w:val="E842C6F4"/>
    <w:lvl w:ilvl="0" w:tplc="08090001">
      <w:start w:val="1"/>
      <w:numFmt w:val="bullet"/>
      <w:lvlText w:val=""/>
      <w:lvlJc w:val="left"/>
      <w:pPr>
        <w:ind w:left="458" w:hanging="360"/>
      </w:pPr>
      <w:rPr>
        <w:rFonts w:ascii="Symbol" w:hAnsi="Symbol" w:hint="default"/>
      </w:rPr>
    </w:lvl>
    <w:lvl w:ilvl="1" w:tplc="08090017">
      <w:start w:val="1"/>
      <w:numFmt w:val="lowerLetter"/>
      <w:lvlText w:val="%2)"/>
      <w:lvlJc w:val="left"/>
      <w:pPr>
        <w:ind w:left="1178" w:hanging="360"/>
      </w:pPr>
      <w:rPr>
        <w:rFonts w:hint="default"/>
      </w:rPr>
    </w:lvl>
    <w:lvl w:ilvl="2" w:tplc="08090005" w:tentative="1">
      <w:start w:val="1"/>
      <w:numFmt w:val="bullet"/>
      <w:lvlText w:val=""/>
      <w:lvlJc w:val="left"/>
      <w:pPr>
        <w:ind w:left="1898" w:hanging="360"/>
      </w:pPr>
      <w:rPr>
        <w:rFonts w:ascii="Wingdings" w:hAnsi="Wingdings" w:hint="default"/>
      </w:rPr>
    </w:lvl>
    <w:lvl w:ilvl="3" w:tplc="08090001" w:tentative="1">
      <w:start w:val="1"/>
      <w:numFmt w:val="bullet"/>
      <w:lvlText w:val=""/>
      <w:lvlJc w:val="left"/>
      <w:pPr>
        <w:ind w:left="2618" w:hanging="360"/>
      </w:pPr>
      <w:rPr>
        <w:rFonts w:ascii="Symbol" w:hAnsi="Symbol" w:hint="default"/>
      </w:rPr>
    </w:lvl>
    <w:lvl w:ilvl="4" w:tplc="08090003" w:tentative="1">
      <w:start w:val="1"/>
      <w:numFmt w:val="bullet"/>
      <w:lvlText w:val="o"/>
      <w:lvlJc w:val="left"/>
      <w:pPr>
        <w:ind w:left="3338" w:hanging="360"/>
      </w:pPr>
      <w:rPr>
        <w:rFonts w:ascii="Courier New" w:hAnsi="Courier New" w:cs="Courier New" w:hint="default"/>
      </w:rPr>
    </w:lvl>
    <w:lvl w:ilvl="5" w:tplc="08090005" w:tentative="1">
      <w:start w:val="1"/>
      <w:numFmt w:val="bullet"/>
      <w:lvlText w:val=""/>
      <w:lvlJc w:val="left"/>
      <w:pPr>
        <w:ind w:left="4058" w:hanging="360"/>
      </w:pPr>
      <w:rPr>
        <w:rFonts w:ascii="Wingdings" w:hAnsi="Wingdings" w:hint="default"/>
      </w:rPr>
    </w:lvl>
    <w:lvl w:ilvl="6" w:tplc="08090001" w:tentative="1">
      <w:start w:val="1"/>
      <w:numFmt w:val="bullet"/>
      <w:lvlText w:val=""/>
      <w:lvlJc w:val="left"/>
      <w:pPr>
        <w:ind w:left="4778" w:hanging="360"/>
      </w:pPr>
      <w:rPr>
        <w:rFonts w:ascii="Symbol" w:hAnsi="Symbol" w:hint="default"/>
      </w:rPr>
    </w:lvl>
    <w:lvl w:ilvl="7" w:tplc="08090003" w:tentative="1">
      <w:start w:val="1"/>
      <w:numFmt w:val="bullet"/>
      <w:lvlText w:val="o"/>
      <w:lvlJc w:val="left"/>
      <w:pPr>
        <w:ind w:left="5498" w:hanging="360"/>
      </w:pPr>
      <w:rPr>
        <w:rFonts w:ascii="Courier New" w:hAnsi="Courier New" w:cs="Courier New" w:hint="default"/>
      </w:rPr>
    </w:lvl>
    <w:lvl w:ilvl="8" w:tplc="08090005" w:tentative="1">
      <w:start w:val="1"/>
      <w:numFmt w:val="bullet"/>
      <w:lvlText w:val=""/>
      <w:lvlJc w:val="left"/>
      <w:pPr>
        <w:ind w:left="6218" w:hanging="360"/>
      </w:pPr>
      <w:rPr>
        <w:rFonts w:ascii="Wingdings" w:hAnsi="Wingdings" w:hint="default"/>
      </w:rPr>
    </w:lvl>
  </w:abstractNum>
  <w:abstractNum w:abstractNumId="32" w15:restartNumberingAfterBreak="0">
    <w:nsid w:val="6DE52E8D"/>
    <w:multiLevelType w:val="hybridMultilevel"/>
    <w:tmpl w:val="F050F48C"/>
    <w:lvl w:ilvl="0" w:tplc="4E00D47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1506C13"/>
    <w:multiLevelType w:val="hybridMultilevel"/>
    <w:tmpl w:val="C388CAC6"/>
    <w:lvl w:ilvl="0" w:tplc="DFC4F2B2">
      <w:start w:val="1"/>
      <w:numFmt w:val="lowerLetter"/>
      <w:lvlText w:val="(%1)"/>
      <w:lvlJc w:val="left"/>
      <w:pPr>
        <w:ind w:left="720" w:hanging="360"/>
      </w:pPr>
      <w:rPr>
        <w:rFonts w:hint="default"/>
        <w:b w:val="0"/>
        <w:i w:val="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734C46"/>
    <w:multiLevelType w:val="hybridMultilevel"/>
    <w:tmpl w:val="BFDE2F8A"/>
    <w:lvl w:ilvl="0" w:tplc="04090001">
      <w:start w:val="1"/>
      <w:numFmt w:val="bullet"/>
      <w:lvlText w:val=""/>
      <w:lvlJc w:val="left"/>
      <w:pPr>
        <w:ind w:left="769" w:hanging="360"/>
      </w:pPr>
      <w:rPr>
        <w:rFonts w:ascii="Symbol" w:hAnsi="Symbol" w:hint="default"/>
      </w:rPr>
    </w:lvl>
    <w:lvl w:ilvl="1" w:tplc="04090003" w:tentative="1">
      <w:start w:val="1"/>
      <w:numFmt w:val="bullet"/>
      <w:lvlText w:val="o"/>
      <w:lvlJc w:val="left"/>
      <w:pPr>
        <w:ind w:left="1489" w:hanging="360"/>
      </w:pPr>
      <w:rPr>
        <w:rFonts w:ascii="Courier New" w:hAnsi="Courier New"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35" w15:restartNumberingAfterBreak="0">
    <w:nsid w:val="7E624B70"/>
    <w:multiLevelType w:val="hybridMultilevel"/>
    <w:tmpl w:val="B49C4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EBF3BFD"/>
    <w:multiLevelType w:val="hybridMultilevel"/>
    <w:tmpl w:val="720CC10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1"/>
  </w:num>
  <w:num w:numId="2">
    <w:abstractNumId w:val="35"/>
  </w:num>
  <w:num w:numId="3">
    <w:abstractNumId w:val="1"/>
  </w:num>
  <w:num w:numId="4">
    <w:abstractNumId w:val="29"/>
  </w:num>
  <w:num w:numId="5">
    <w:abstractNumId w:val="3"/>
  </w:num>
  <w:num w:numId="6">
    <w:abstractNumId w:val="6"/>
  </w:num>
  <w:num w:numId="7">
    <w:abstractNumId w:val="5"/>
  </w:num>
  <w:num w:numId="8">
    <w:abstractNumId w:val="4"/>
  </w:num>
  <w:num w:numId="9">
    <w:abstractNumId w:val="17"/>
  </w:num>
  <w:num w:numId="10">
    <w:abstractNumId w:val="10"/>
  </w:num>
  <w:num w:numId="11">
    <w:abstractNumId w:val="8"/>
  </w:num>
  <w:num w:numId="12">
    <w:abstractNumId w:val="13"/>
  </w:num>
  <w:num w:numId="13">
    <w:abstractNumId w:val="30"/>
  </w:num>
  <w:num w:numId="14">
    <w:abstractNumId w:val="9"/>
  </w:num>
  <w:num w:numId="15">
    <w:abstractNumId w:val="18"/>
  </w:num>
  <w:num w:numId="16">
    <w:abstractNumId w:val="34"/>
  </w:num>
  <w:num w:numId="17">
    <w:abstractNumId w:val="12"/>
  </w:num>
  <w:num w:numId="18">
    <w:abstractNumId w:val="16"/>
  </w:num>
  <w:num w:numId="19">
    <w:abstractNumId w:val="20"/>
  </w:num>
  <w:num w:numId="20">
    <w:abstractNumId w:val="28"/>
  </w:num>
  <w:num w:numId="21">
    <w:abstractNumId w:val="23"/>
  </w:num>
  <w:num w:numId="22">
    <w:abstractNumId w:val="33"/>
  </w:num>
  <w:num w:numId="23">
    <w:abstractNumId w:val="14"/>
  </w:num>
  <w:num w:numId="24">
    <w:abstractNumId w:val="7"/>
  </w:num>
  <w:num w:numId="25">
    <w:abstractNumId w:val="2"/>
  </w:num>
  <w:num w:numId="26">
    <w:abstractNumId w:val="19"/>
  </w:num>
  <w:num w:numId="27">
    <w:abstractNumId w:val="24"/>
  </w:num>
  <w:num w:numId="28">
    <w:abstractNumId w:val="27"/>
  </w:num>
  <w:num w:numId="29">
    <w:abstractNumId w:val="0"/>
  </w:num>
  <w:num w:numId="30">
    <w:abstractNumId w:val="11"/>
  </w:num>
  <w:num w:numId="31">
    <w:abstractNumId w:val="21"/>
  </w:num>
  <w:num w:numId="32">
    <w:abstractNumId w:val="26"/>
  </w:num>
  <w:num w:numId="33">
    <w:abstractNumId w:val="32"/>
  </w:num>
  <w:num w:numId="34">
    <w:abstractNumId w:val="15"/>
  </w:num>
  <w:num w:numId="35">
    <w:abstractNumId w:val="36"/>
  </w:num>
  <w:num w:numId="36">
    <w:abstractNumId w:val="22"/>
  </w:num>
  <w:num w:numId="37">
    <w:abstractNumId w:val="25"/>
  </w:num>
  <w:num w:numId="38">
    <w:abstractNumId w:val="22"/>
  </w:num>
  <w:num w:numId="39">
    <w:abstractNumId w:val="22"/>
  </w:num>
  <w:num w:numId="40">
    <w:abstractNumId w:val="22"/>
  </w:num>
  <w:num w:numId="41">
    <w:abstractNumId w:val="22"/>
  </w:num>
  <w:num w:numId="42">
    <w:abstractNumId w:val="22"/>
  </w:num>
  <w:num w:numId="43">
    <w:abstractNumId w:val="22"/>
  </w:num>
  <w:num w:numId="44">
    <w:abstractNumId w:val="22"/>
  </w:num>
  <w:num w:numId="45">
    <w:abstractNumId w:val="22"/>
  </w:num>
  <w:num w:numId="46">
    <w:abstractNumId w:val="22"/>
  </w:num>
  <w:num w:numId="47">
    <w:abstractNumId w:val="22"/>
  </w:num>
  <w:num w:numId="48">
    <w:abstractNumId w:val="22"/>
  </w:num>
  <w:num w:numId="4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78EE"/>
    <w:rsid w:val="000030C3"/>
    <w:rsid w:val="00005055"/>
    <w:rsid w:val="00005C0A"/>
    <w:rsid w:val="00006E3F"/>
    <w:rsid w:val="00017C28"/>
    <w:rsid w:val="00024C44"/>
    <w:rsid w:val="00037430"/>
    <w:rsid w:val="000437F9"/>
    <w:rsid w:val="00063809"/>
    <w:rsid w:val="00081541"/>
    <w:rsid w:val="000A1211"/>
    <w:rsid w:val="000A4606"/>
    <w:rsid w:val="000A514D"/>
    <w:rsid w:val="000A7BA8"/>
    <w:rsid w:val="000C6750"/>
    <w:rsid w:val="000D246E"/>
    <w:rsid w:val="000D7182"/>
    <w:rsid w:val="000E2B11"/>
    <w:rsid w:val="000E4169"/>
    <w:rsid w:val="000F4483"/>
    <w:rsid w:val="001068EA"/>
    <w:rsid w:val="00110E35"/>
    <w:rsid w:val="001123DB"/>
    <w:rsid w:val="00136822"/>
    <w:rsid w:val="00141959"/>
    <w:rsid w:val="00146175"/>
    <w:rsid w:val="00151ED7"/>
    <w:rsid w:val="00171091"/>
    <w:rsid w:val="001825C8"/>
    <w:rsid w:val="00192E26"/>
    <w:rsid w:val="0019568D"/>
    <w:rsid w:val="001A7657"/>
    <w:rsid w:val="001A795E"/>
    <w:rsid w:val="001C0EDE"/>
    <w:rsid w:val="001C2801"/>
    <w:rsid w:val="001E4FA5"/>
    <w:rsid w:val="001F4EA9"/>
    <w:rsid w:val="00201511"/>
    <w:rsid w:val="002027FD"/>
    <w:rsid w:val="002042D4"/>
    <w:rsid w:val="0022707A"/>
    <w:rsid w:val="002278D0"/>
    <w:rsid w:val="002355F5"/>
    <w:rsid w:val="00241E64"/>
    <w:rsid w:val="0024528F"/>
    <w:rsid w:val="00251018"/>
    <w:rsid w:val="00252304"/>
    <w:rsid w:val="00254F66"/>
    <w:rsid w:val="002751DB"/>
    <w:rsid w:val="002833B4"/>
    <w:rsid w:val="00287A5F"/>
    <w:rsid w:val="002945CC"/>
    <w:rsid w:val="002B2232"/>
    <w:rsid w:val="002C0D2B"/>
    <w:rsid w:val="002C12E6"/>
    <w:rsid w:val="002D3584"/>
    <w:rsid w:val="002D62B8"/>
    <w:rsid w:val="002E33CE"/>
    <w:rsid w:val="002E55CB"/>
    <w:rsid w:val="003064E2"/>
    <w:rsid w:val="003256D9"/>
    <w:rsid w:val="00327E03"/>
    <w:rsid w:val="00335544"/>
    <w:rsid w:val="0034351A"/>
    <w:rsid w:val="00370376"/>
    <w:rsid w:val="00372C88"/>
    <w:rsid w:val="00373DAB"/>
    <w:rsid w:val="00383B04"/>
    <w:rsid w:val="00394D8B"/>
    <w:rsid w:val="003A240E"/>
    <w:rsid w:val="003B2B94"/>
    <w:rsid w:val="003C1C3F"/>
    <w:rsid w:val="003C1FBC"/>
    <w:rsid w:val="003D3199"/>
    <w:rsid w:val="003F027B"/>
    <w:rsid w:val="003F7809"/>
    <w:rsid w:val="00413696"/>
    <w:rsid w:val="00417615"/>
    <w:rsid w:val="004250AB"/>
    <w:rsid w:val="00427FAC"/>
    <w:rsid w:val="004322A5"/>
    <w:rsid w:val="00442888"/>
    <w:rsid w:val="00447479"/>
    <w:rsid w:val="00462B0A"/>
    <w:rsid w:val="0046314B"/>
    <w:rsid w:val="00471551"/>
    <w:rsid w:val="00472094"/>
    <w:rsid w:val="004767A9"/>
    <w:rsid w:val="004813E6"/>
    <w:rsid w:val="00482752"/>
    <w:rsid w:val="00483F46"/>
    <w:rsid w:val="00486806"/>
    <w:rsid w:val="004B061E"/>
    <w:rsid w:val="004C4E6D"/>
    <w:rsid w:val="004D2550"/>
    <w:rsid w:val="004D4981"/>
    <w:rsid w:val="004E02FF"/>
    <w:rsid w:val="004E29E7"/>
    <w:rsid w:val="004E3363"/>
    <w:rsid w:val="004F41FB"/>
    <w:rsid w:val="00503911"/>
    <w:rsid w:val="00505EA4"/>
    <w:rsid w:val="00506DC8"/>
    <w:rsid w:val="00515AC9"/>
    <w:rsid w:val="00535478"/>
    <w:rsid w:val="00544B9B"/>
    <w:rsid w:val="005479E4"/>
    <w:rsid w:val="00552C56"/>
    <w:rsid w:val="00555E6C"/>
    <w:rsid w:val="005602E5"/>
    <w:rsid w:val="005730E1"/>
    <w:rsid w:val="00585018"/>
    <w:rsid w:val="005B5F60"/>
    <w:rsid w:val="005C461D"/>
    <w:rsid w:val="005D2B1E"/>
    <w:rsid w:val="005E3183"/>
    <w:rsid w:val="005E3B87"/>
    <w:rsid w:val="005F1268"/>
    <w:rsid w:val="00606B76"/>
    <w:rsid w:val="006072ED"/>
    <w:rsid w:val="00614063"/>
    <w:rsid w:val="006175C5"/>
    <w:rsid w:val="00624E9C"/>
    <w:rsid w:val="00644915"/>
    <w:rsid w:val="0064639A"/>
    <w:rsid w:val="0065050F"/>
    <w:rsid w:val="00650EDB"/>
    <w:rsid w:val="0066179F"/>
    <w:rsid w:val="006657FD"/>
    <w:rsid w:val="0068185E"/>
    <w:rsid w:val="006940EC"/>
    <w:rsid w:val="006A0E19"/>
    <w:rsid w:val="006A2F96"/>
    <w:rsid w:val="006A78EE"/>
    <w:rsid w:val="006B3F01"/>
    <w:rsid w:val="006B41D7"/>
    <w:rsid w:val="006C12DA"/>
    <w:rsid w:val="006D0A95"/>
    <w:rsid w:val="006E6C3A"/>
    <w:rsid w:val="006F270F"/>
    <w:rsid w:val="006F410B"/>
    <w:rsid w:val="00700292"/>
    <w:rsid w:val="00701A1C"/>
    <w:rsid w:val="00702784"/>
    <w:rsid w:val="00705D1F"/>
    <w:rsid w:val="00715F96"/>
    <w:rsid w:val="00716019"/>
    <w:rsid w:val="00716A98"/>
    <w:rsid w:val="0072196B"/>
    <w:rsid w:val="00727399"/>
    <w:rsid w:val="00727F39"/>
    <w:rsid w:val="00730ED8"/>
    <w:rsid w:val="00733A52"/>
    <w:rsid w:val="007359CB"/>
    <w:rsid w:val="007476AF"/>
    <w:rsid w:val="007501EA"/>
    <w:rsid w:val="00772E4B"/>
    <w:rsid w:val="007758F9"/>
    <w:rsid w:val="0078406E"/>
    <w:rsid w:val="007879FC"/>
    <w:rsid w:val="00792F69"/>
    <w:rsid w:val="00795D3A"/>
    <w:rsid w:val="00796AD3"/>
    <w:rsid w:val="007B37C4"/>
    <w:rsid w:val="007C170F"/>
    <w:rsid w:val="007D19D0"/>
    <w:rsid w:val="007F425A"/>
    <w:rsid w:val="007F77DA"/>
    <w:rsid w:val="00803E10"/>
    <w:rsid w:val="00814A63"/>
    <w:rsid w:val="00831D8F"/>
    <w:rsid w:val="00836B55"/>
    <w:rsid w:val="008408AE"/>
    <w:rsid w:val="00841A61"/>
    <w:rsid w:val="00843C50"/>
    <w:rsid w:val="0086253A"/>
    <w:rsid w:val="008671EC"/>
    <w:rsid w:val="0087348A"/>
    <w:rsid w:val="00875708"/>
    <w:rsid w:val="00886D00"/>
    <w:rsid w:val="00890084"/>
    <w:rsid w:val="00890D4C"/>
    <w:rsid w:val="0089122F"/>
    <w:rsid w:val="008A3EE5"/>
    <w:rsid w:val="008A59BA"/>
    <w:rsid w:val="008B02E4"/>
    <w:rsid w:val="008B2DCF"/>
    <w:rsid w:val="008F0B30"/>
    <w:rsid w:val="008F210D"/>
    <w:rsid w:val="008F63FC"/>
    <w:rsid w:val="00912591"/>
    <w:rsid w:val="00913260"/>
    <w:rsid w:val="00914BE2"/>
    <w:rsid w:val="00915531"/>
    <w:rsid w:val="00917A03"/>
    <w:rsid w:val="0092684B"/>
    <w:rsid w:val="00947611"/>
    <w:rsid w:val="009501B8"/>
    <w:rsid w:val="00953654"/>
    <w:rsid w:val="00956228"/>
    <w:rsid w:val="00967E59"/>
    <w:rsid w:val="00971A5B"/>
    <w:rsid w:val="00973C5B"/>
    <w:rsid w:val="00994503"/>
    <w:rsid w:val="009972AC"/>
    <w:rsid w:val="009A38EE"/>
    <w:rsid w:val="009B0E05"/>
    <w:rsid w:val="009C5367"/>
    <w:rsid w:val="009C74B6"/>
    <w:rsid w:val="009D55A0"/>
    <w:rsid w:val="009D55EF"/>
    <w:rsid w:val="009D6252"/>
    <w:rsid w:val="009D7A2D"/>
    <w:rsid w:val="009D7C52"/>
    <w:rsid w:val="009E2B03"/>
    <w:rsid w:val="009F573F"/>
    <w:rsid w:val="009F5C86"/>
    <w:rsid w:val="00A0015F"/>
    <w:rsid w:val="00A074E9"/>
    <w:rsid w:val="00A26620"/>
    <w:rsid w:val="00A27841"/>
    <w:rsid w:val="00A33458"/>
    <w:rsid w:val="00A44A49"/>
    <w:rsid w:val="00A53A57"/>
    <w:rsid w:val="00A53C11"/>
    <w:rsid w:val="00A612AA"/>
    <w:rsid w:val="00A67A92"/>
    <w:rsid w:val="00A75691"/>
    <w:rsid w:val="00A80C55"/>
    <w:rsid w:val="00AA1D76"/>
    <w:rsid w:val="00AA4A99"/>
    <w:rsid w:val="00AA7242"/>
    <w:rsid w:val="00AB1FA3"/>
    <w:rsid w:val="00AB2778"/>
    <w:rsid w:val="00AC129D"/>
    <w:rsid w:val="00AC24F1"/>
    <w:rsid w:val="00AC254B"/>
    <w:rsid w:val="00AC27DA"/>
    <w:rsid w:val="00AC38FF"/>
    <w:rsid w:val="00AC4391"/>
    <w:rsid w:val="00AD25AC"/>
    <w:rsid w:val="00AD2E03"/>
    <w:rsid w:val="00AD7C39"/>
    <w:rsid w:val="00AE68A6"/>
    <w:rsid w:val="00AF085A"/>
    <w:rsid w:val="00AF2213"/>
    <w:rsid w:val="00B06630"/>
    <w:rsid w:val="00B10495"/>
    <w:rsid w:val="00B236D1"/>
    <w:rsid w:val="00B23882"/>
    <w:rsid w:val="00B266F0"/>
    <w:rsid w:val="00B3183E"/>
    <w:rsid w:val="00B36BCE"/>
    <w:rsid w:val="00B370CE"/>
    <w:rsid w:val="00B41E61"/>
    <w:rsid w:val="00B435F6"/>
    <w:rsid w:val="00B4743F"/>
    <w:rsid w:val="00B5003E"/>
    <w:rsid w:val="00B51ADA"/>
    <w:rsid w:val="00B52F24"/>
    <w:rsid w:val="00B541A2"/>
    <w:rsid w:val="00B5487A"/>
    <w:rsid w:val="00B73E8B"/>
    <w:rsid w:val="00B82125"/>
    <w:rsid w:val="00BA3279"/>
    <w:rsid w:val="00BA54AF"/>
    <w:rsid w:val="00BA5F7E"/>
    <w:rsid w:val="00BA76CB"/>
    <w:rsid w:val="00BB5780"/>
    <w:rsid w:val="00BD19E7"/>
    <w:rsid w:val="00BD41D5"/>
    <w:rsid w:val="00BD7045"/>
    <w:rsid w:val="00BE5BA3"/>
    <w:rsid w:val="00BE792F"/>
    <w:rsid w:val="00BF3EB7"/>
    <w:rsid w:val="00BF63A8"/>
    <w:rsid w:val="00C02C88"/>
    <w:rsid w:val="00C15187"/>
    <w:rsid w:val="00C314B0"/>
    <w:rsid w:val="00C33405"/>
    <w:rsid w:val="00C36C20"/>
    <w:rsid w:val="00C41EF4"/>
    <w:rsid w:val="00C42053"/>
    <w:rsid w:val="00C45690"/>
    <w:rsid w:val="00C518CC"/>
    <w:rsid w:val="00C524C4"/>
    <w:rsid w:val="00C600E1"/>
    <w:rsid w:val="00C905A2"/>
    <w:rsid w:val="00C91E83"/>
    <w:rsid w:val="00CA446F"/>
    <w:rsid w:val="00CA68AD"/>
    <w:rsid w:val="00CC19E7"/>
    <w:rsid w:val="00CC2404"/>
    <w:rsid w:val="00CD088C"/>
    <w:rsid w:val="00CE0357"/>
    <w:rsid w:val="00CE723C"/>
    <w:rsid w:val="00D03704"/>
    <w:rsid w:val="00D05BF2"/>
    <w:rsid w:val="00D21FA2"/>
    <w:rsid w:val="00D26D9F"/>
    <w:rsid w:val="00D32AAF"/>
    <w:rsid w:val="00D36A1B"/>
    <w:rsid w:val="00D44894"/>
    <w:rsid w:val="00D61501"/>
    <w:rsid w:val="00D63618"/>
    <w:rsid w:val="00D803AE"/>
    <w:rsid w:val="00D87270"/>
    <w:rsid w:val="00DC7767"/>
    <w:rsid w:val="00DC7A9D"/>
    <w:rsid w:val="00DD2B61"/>
    <w:rsid w:val="00DD640E"/>
    <w:rsid w:val="00DE687E"/>
    <w:rsid w:val="00DF6E92"/>
    <w:rsid w:val="00E100B5"/>
    <w:rsid w:val="00E10C0C"/>
    <w:rsid w:val="00E1649B"/>
    <w:rsid w:val="00E212AE"/>
    <w:rsid w:val="00E24886"/>
    <w:rsid w:val="00E30ACA"/>
    <w:rsid w:val="00E3628C"/>
    <w:rsid w:val="00E367A8"/>
    <w:rsid w:val="00E40C76"/>
    <w:rsid w:val="00E42E69"/>
    <w:rsid w:val="00E4518A"/>
    <w:rsid w:val="00E4572D"/>
    <w:rsid w:val="00E53138"/>
    <w:rsid w:val="00E756A1"/>
    <w:rsid w:val="00E76C8B"/>
    <w:rsid w:val="00E77170"/>
    <w:rsid w:val="00E86136"/>
    <w:rsid w:val="00E921EE"/>
    <w:rsid w:val="00E93194"/>
    <w:rsid w:val="00EA0589"/>
    <w:rsid w:val="00EB2BAD"/>
    <w:rsid w:val="00EB55AF"/>
    <w:rsid w:val="00EC2F18"/>
    <w:rsid w:val="00EC7BF9"/>
    <w:rsid w:val="00EC7CF5"/>
    <w:rsid w:val="00EF70C1"/>
    <w:rsid w:val="00F02696"/>
    <w:rsid w:val="00F04A4F"/>
    <w:rsid w:val="00F12B0F"/>
    <w:rsid w:val="00F316F7"/>
    <w:rsid w:val="00F43A5F"/>
    <w:rsid w:val="00F4602F"/>
    <w:rsid w:val="00F5063C"/>
    <w:rsid w:val="00F62BAF"/>
    <w:rsid w:val="00F6499B"/>
    <w:rsid w:val="00F77501"/>
    <w:rsid w:val="00F80DD9"/>
    <w:rsid w:val="00F95286"/>
    <w:rsid w:val="00FA39E7"/>
    <w:rsid w:val="00FB517D"/>
    <w:rsid w:val="00FD1C44"/>
    <w:rsid w:val="00FE19FC"/>
    <w:rsid w:val="00FE60AA"/>
    <w:rsid w:val="00FF35C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B832EA3"/>
  <w15:docId w15:val="{4934A9E2-9036-4F31-B09E-7545E24515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94503"/>
  </w:style>
  <w:style w:type="paragraph" w:styleId="Heading1">
    <w:name w:val="heading 1"/>
    <w:aliases w:val="[F] H1"/>
    <w:basedOn w:val="Normal"/>
    <w:next w:val="Normal"/>
    <w:link w:val="Heading1Char"/>
    <w:uiPriority w:val="9"/>
    <w:qFormat/>
    <w:rsid w:val="00F43A5F"/>
    <w:pPr>
      <w:keepNext/>
      <w:keepLines/>
      <w:numPr>
        <w:numId w:val="36"/>
      </w:numPr>
      <w:spacing w:before="240" w:after="0" w:line="259" w:lineRule="auto"/>
      <w:jc w:val="both"/>
      <w:outlineLvl w:val="0"/>
    </w:pPr>
    <w:rPr>
      <w:rFonts w:ascii="Rajdhani Semibold" w:eastAsiaTheme="majorEastAsia" w:hAnsi="Rajdhani Semibold" w:cs="Rajdhani Semibold"/>
      <w:sz w:val="32"/>
      <w:szCs w:val="32"/>
      <w:lang w:val="en-GB"/>
    </w:rPr>
  </w:style>
  <w:style w:type="paragraph" w:styleId="Heading2">
    <w:name w:val="heading 2"/>
    <w:aliases w:val="[F] H2"/>
    <w:basedOn w:val="Normal"/>
    <w:next w:val="Normal"/>
    <w:link w:val="Heading2Char"/>
    <w:uiPriority w:val="9"/>
    <w:unhideWhenUsed/>
    <w:qFormat/>
    <w:rsid w:val="00F43A5F"/>
    <w:pPr>
      <w:keepNext/>
      <w:keepLines/>
      <w:numPr>
        <w:ilvl w:val="1"/>
        <w:numId w:val="36"/>
      </w:numPr>
      <w:spacing w:before="120" w:after="120" w:line="259" w:lineRule="auto"/>
      <w:jc w:val="both"/>
      <w:outlineLvl w:val="1"/>
    </w:pPr>
    <w:rPr>
      <w:rFonts w:ascii="Rajdhani Semibold" w:eastAsiaTheme="majorEastAsia" w:hAnsi="Rajdhani Semibold" w:cs="Rajdhani Semibold"/>
      <w:b/>
      <w:sz w:val="28"/>
      <w:szCs w:val="28"/>
      <w:lang w:val="en-GB"/>
    </w:rPr>
  </w:style>
  <w:style w:type="paragraph" w:styleId="Heading3">
    <w:name w:val="heading 3"/>
    <w:aliases w:val="[F] H3"/>
    <w:basedOn w:val="Normal"/>
    <w:next w:val="Normal"/>
    <w:link w:val="Heading3Char"/>
    <w:uiPriority w:val="9"/>
    <w:unhideWhenUsed/>
    <w:qFormat/>
    <w:rsid w:val="00F43A5F"/>
    <w:pPr>
      <w:keepNext/>
      <w:keepLines/>
      <w:numPr>
        <w:ilvl w:val="2"/>
        <w:numId w:val="36"/>
      </w:numPr>
      <w:spacing w:before="160" w:after="120" w:line="259" w:lineRule="auto"/>
      <w:jc w:val="both"/>
      <w:outlineLvl w:val="2"/>
    </w:pPr>
    <w:rPr>
      <w:rFonts w:ascii="Rajdhani Semibold" w:eastAsiaTheme="majorEastAsia" w:hAnsi="Rajdhani Semibold" w:cs="Rajdhani Semibold"/>
      <w:sz w:val="24"/>
      <w:szCs w:val="24"/>
      <w:lang w:val="en-GB"/>
    </w:rPr>
  </w:style>
  <w:style w:type="paragraph" w:styleId="Heading4">
    <w:name w:val="heading 4"/>
    <w:aliases w:val="[F] H4"/>
    <w:basedOn w:val="Heading3"/>
    <w:next w:val="Normal"/>
    <w:link w:val="Heading4Char"/>
    <w:uiPriority w:val="9"/>
    <w:unhideWhenUsed/>
    <w:qFormat/>
    <w:rsid w:val="00F43A5F"/>
    <w:pPr>
      <w:numPr>
        <w:ilvl w:val="3"/>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A78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78EE"/>
    <w:rPr>
      <w:rFonts w:ascii="Tahoma" w:hAnsi="Tahoma" w:cs="Tahoma"/>
      <w:sz w:val="16"/>
      <w:szCs w:val="16"/>
    </w:rPr>
  </w:style>
  <w:style w:type="paragraph" w:styleId="NormalWeb">
    <w:name w:val="Normal (Web)"/>
    <w:basedOn w:val="Normal"/>
    <w:uiPriority w:val="99"/>
    <w:unhideWhenUsed/>
    <w:rsid w:val="00471551"/>
    <w:pPr>
      <w:spacing w:before="100" w:beforeAutospacing="1" w:after="100" w:afterAutospacing="1" w:line="240" w:lineRule="auto"/>
    </w:pPr>
    <w:rPr>
      <w:rFonts w:ascii="Times" w:eastAsia="Times New Roman" w:hAnsi="Times" w:cs="Times New Roman"/>
      <w:sz w:val="20"/>
      <w:szCs w:val="20"/>
      <w:lang w:val="en-GB"/>
    </w:rPr>
  </w:style>
  <w:style w:type="paragraph" w:styleId="ListParagraph">
    <w:name w:val="List Paragraph"/>
    <w:basedOn w:val="Normal"/>
    <w:uiPriority w:val="34"/>
    <w:qFormat/>
    <w:rsid w:val="00471551"/>
    <w:pPr>
      <w:spacing w:after="0" w:line="240" w:lineRule="auto"/>
      <w:ind w:left="720"/>
      <w:contextualSpacing/>
    </w:pPr>
    <w:rPr>
      <w:rFonts w:ascii="Trebuchet MS" w:eastAsia="Times New Roman" w:hAnsi="Trebuchet MS" w:cs="Times New Roman"/>
      <w:sz w:val="20"/>
      <w:szCs w:val="20"/>
      <w:lang w:val="en-GB"/>
    </w:rPr>
  </w:style>
  <w:style w:type="character" w:styleId="Hyperlink">
    <w:name w:val="Hyperlink"/>
    <w:basedOn w:val="DefaultParagraphFont"/>
    <w:uiPriority w:val="99"/>
    <w:unhideWhenUsed/>
    <w:rsid w:val="00471551"/>
    <w:rPr>
      <w:color w:val="0000FF" w:themeColor="hyperlink"/>
      <w:u w:val="single"/>
    </w:rPr>
  </w:style>
  <w:style w:type="paragraph" w:styleId="Header">
    <w:name w:val="header"/>
    <w:basedOn w:val="Normal"/>
    <w:link w:val="HeaderChar"/>
    <w:uiPriority w:val="99"/>
    <w:unhideWhenUsed/>
    <w:rsid w:val="00CC19E7"/>
    <w:pPr>
      <w:tabs>
        <w:tab w:val="center" w:pos="4320"/>
        <w:tab w:val="right" w:pos="8640"/>
      </w:tabs>
      <w:spacing w:after="0" w:line="240" w:lineRule="auto"/>
    </w:pPr>
    <w:rPr>
      <w:rFonts w:ascii="Trebuchet MS" w:eastAsia="Times New Roman" w:hAnsi="Trebuchet MS" w:cs="Times New Roman"/>
      <w:sz w:val="20"/>
      <w:szCs w:val="20"/>
      <w:lang w:val="en-GB"/>
    </w:rPr>
  </w:style>
  <w:style w:type="character" w:customStyle="1" w:styleId="HeaderChar">
    <w:name w:val="Header Char"/>
    <w:basedOn w:val="DefaultParagraphFont"/>
    <w:link w:val="Header"/>
    <w:uiPriority w:val="99"/>
    <w:rsid w:val="00CC19E7"/>
    <w:rPr>
      <w:rFonts w:ascii="Trebuchet MS" w:eastAsia="Times New Roman" w:hAnsi="Trebuchet MS" w:cs="Times New Roman"/>
      <w:sz w:val="20"/>
      <w:szCs w:val="20"/>
      <w:lang w:val="en-GB"/>
    </w:rPr>
  </w:style>
  <w:style w:type="paragraph" w:customStyle="1" w:styleId="Default">
    <w:name w:val="Default"/>
    <w:rsid w:val="00D05BF2"/>
    <w:pPr>
      <w:autoSpaceDE w:val="0"/>
      <w:autoSpaceDN w:val="0"/>
      <w:adjustRightInd w:val="0"/>
      <w:spacing w:after="0" w:line="240" w:lineRule="auto"/>
    </w:pPr>
    <w:rPr>
      <w:rFonts w:ascii="Trebuchet MS" w:eastAsiaTheme="minorEastAsia" w:hAnsi="Trebuchet MS" w:cs="Trebuchet MS"/>
      <w:color w:val="000000"/>
      <w:sz w:val="24"/>
      <w:szCs w:val="24"/>
      <w:lang w:val="en-GB"/>
    </w:rPr>
  </w:style>
  <w:style w:type="table" w:styleId="TableGrid">
    <w:name w:val="Table Grid"/>
    <w:basedOn w:val="TableNormal"/>
    <w:uiPriority w:val="59"/>
    <w:rsid w:val="00D05BF2"/>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D03704"/>
    <w:rPr>
      <w:b/>
      <w:bCs/>
    </w:rPr>
  </w:style>
  <w:style w:type="character" w:customStyle="1" w:styleId="Heading1Char">
    <w:name w:val="Heading 1 Char"/>
    <w:aliases w:val="[F] H1 Char"/>
    <w:basedOn w:val="DefaultParagraphFont"/>
    <w:link w:val="Heading1"/>
    <w:uiPriority w:val="9"/>
    <w:rsid w:val="00F43A5F"/>
    <w:rPr>
      <w:rFonts w:ascii="Rajdhani Semibold" w:eastAsiaTheme="majorEastAsia" w:hAnsi="Rajdhani Semibold" w:cs="Rajdhani Semibold"/>
      <w:sz w:val="32"/>
      <w:szCs w:val="32"/>
      <w:lang w:val="en-GB"/>
    </w:rPr>
  </w:style>
  <w:style w:type="character" w:customStyle="1" w:styleId="Heading2Char">
    <w:name w:val="Heading 2 Char"/>
    <w:aliases w:val="[F] H2 Char"/>
    <w:basedOn w:val="DefaultParagraphFont"/>
    <w:link w:val="Heading2"/>
    <w:uiPriority w:val="9"/>
    <w:rsid w:val="00F43A5F"/>
    <w:rPr>
      <w:rFonts w:ascii="Rajdhani Semibold" w:eastAsiaTheme="majorEastAsia" w:hAnsi="Rajdhani Semibold" w:cs="Rajdhani Semibold"/>
      <w:b/>
      <w:sz w:val="28"/>
      <w:szCs w:val="28"/>
      <w:lang w:val="en-GB"/>
    </w:rPr>
  </w:style>
  <w:style w:type="character" w:customStyle="1" w:styleId="Heading3Char">
    <w:name w:val="Heading 3 Char"/>
    <w:aliases w:val="[F] H3 Char"/>
    <w:basedOn w:val="DefaultParagraphFont"/>
    <w:link w:val="Heading3"/>
    <w:uiPriority w:val="9"/>
    <w:rsid w:val="00F43A5F"/>
    <w:rPr>
      <w:rFonts w:ascii="Rajdhani Semibold" w:eastAsiaTheme="majorEastAsia" w:hAnsi="Rajdhani Semibold" w:cs="Rajdhani Semibold"/>
      <w:sz w:val="24"/>
      <w:szCs w:val="24"/>
      <w:lang w:val="en-GB"/>
    </w:rPr>
  </w:style>
  <w:style w:type="character" w:customStyle="1" w:styleId="Heading4Char">
    <w:name w:val="Heading 4 Char"/>
    <w:aliases w:val="[F] H4 Char"/>
    <w:basedOn w:val="DefaultParagraphFont"/>
    <w:link w:val="Heading4"/>
    <w:uiPriority w:val="9"/>
    <w:rsid w:val="00F43A5F"/>
    <w:rPr>
      <w:rFonts w:ascii="Rajdhani Semibold" w:eastAsiaTheme="majorEastAsia" w:hAnsi="Rajdhani Semibold" w:cs="Rajdhani Semibold"/>
      <w:sz w:val="24"/>
      <w:szCs w:val="24"/>
      <w:lang w:val="en-GB"/>
    </w:rPr>
  </w:style>
  <w:style w:type="character" w:customStyle="1" w:styleId="Title2Char">
    <w:name w:val="Title 2 Char"/>
    <w:basedOn w:val="DefaultParagraphFont"/>
    <w:link w:val="Title2"/>
    <w:locked/>
    <w:rsid w:val="00F43A5F"/>
    <w:rPr>
      <w:rFonts w:ascii="Rajdhani" w:eastAsiaTheme="majorEastAsia" w:hAnsi="Rajdhani" w:cstheme="majorBidi"/>
      <w:b/>
      <w:spacing w:val="-10"/>
      <w:kern w:val="28"/>
      <w:sz w:val="44"/>
      <w:szCs w:val="44"/>
    </w:rPr>
  </w:style>
  <w:style w:type="paragraph" w:customStyle="1" w:styleId="Title2">
    <w:name w:val="Title 2"/>
    <w:basedOn w:val="Title"/>
    <w:link w:val="Title2Char"/>
    <w:qFormat/>
    <w:rsid w:val="00F43A5F"/>
    <w:pPr>
      <w:spacing w:before="120" w:line="276" w:lineRule="auto"/>
      <w:jc w:val="both"/>
    </w:pPr>
    <w:rPr>
      <w:rFonts w:ascii="Rajdhani" w:hAnsi="Rajdhani"/>
      <w:b/>
      <w:sz w:val="44"/>
      <w:szCs w:val="44"/>
    </w:rPr>
  </w:style>
  <w:style w:type="paragraph" w:styleId="Title">
    <w:name w:val="Title"/>
    <w:basedOn w:val="Normal"/>
    <w:next w:val="Normal"/>
    <w:link w:val="TitleChar"/>
    <w:uiPriority w:val="10"/>
    <w:qFormat/>
    <w:rsid w:val="00F43A5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43A5F"/>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8551421">
      <w:bodyDiv w:val="1"/>
      <w:marLeft w:val="0"/>
      <w:marRight w:val="0"/>
      <w:marTop w:val="0"/>
      <w:marBottom w:val="0"/>
      <w:divBdr>
        <w:top w:val="none" w:sz="0" w:space="0" w:color="auto"/>
        <w:left w:val="none" w:sz="0" w:space="0" w:color="auto"/>
        <w:bottom w:val="none" w:sz="0" w:space="0" w:color="auto"/>
        <w:right w:val="none" w:sz="0" w:space="0" w:color="auto"/>
      </w:divBdr>
    </w:div>
    <w:div w:id="1450585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media/image14.png"/><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2.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6DC498062F0D24B9728CC3DEABA7DB0" ma:contentTypeVersion="5" ma:contentTypeDescription="Create a new document." ma:contentTypeScope="" ma:versionID="b2c2a6af70e6a6670d37359e10b92359">
  <xsd:schema xmlns:xsd="http://www.w3.org/2001/XMLSchema" xmlns:xs="http://www.w3.org/2001/XMLSchema" xmlns:p="http://schemas.microsoft.com/office/2006/metadata/properties" xmlns:ns2="394d8203-4eba-47b9-82f0-06811e3cd0ce" targetNamespace="http://schemas.microsoft.com/office/2006/metadata/properties" ma:root="true" ma:fieldsID="990ad0efd275ace749bf8ff7d2b3ff65" ns2:_="">
    <xsd:import namespace="394d8203-4eba-47b9-82f0-06811e3cd0c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4d8203-4eba-47b9-82f0-06811e3cd0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1B3AAFC-9F62-479E-8323-5DF2FB0BC60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04D4153-6B3D-4DA2-A043-30B1F5EA3304}"/>
</file>

<file path=customXml/itemProps3.xml><?xml version="1.0" encoding="utf-8"?>
<ds:datastoreItem xmlns:ds="http://schemas.openxmlformats.org/officeDocument/2006/customXml" ds:itemID="{A4ACE809-DF8C-446C-BBAE-677C118DCD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465</TotalTime>
  <Pages>7</Pages>
  <Words>437</Words>
  <Characters>2495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GJ</dc:creator>
  <cp:keywords/>
  <dc:description/>
  <cp:lastModifiedBy>Lucy Sherburn</cp:lastModifiedBy>
  <cp:revision>26</cp:revision>
  <cp:lastPrinted>2020-06-03T10:23:00Z</cp:lastPrinted>
  <dcterms:created xsi:type="dcterms:W3CDTF">2019-12-09T12:21:00Z</dcterms:created>
  <dcterms:modified xsi:type="dcterms:W3CDTF">2020-06-03T10:25:00Z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0x010100B6DC498062F0D24B9728CC3DEABA7DB0</vt:lpwstr>
  </property>
</Properties>
</file>